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14:paraId="420D727F" w14:textId="77777777" w:rsidTr="00307EC9">
        <w:trPr>
          <w:jc w:val="center"/>
        </w:trPr>
        <w:tc>
          <w:tcPr>
            <w:tcW w:w="4565" w:type="dxa"/>
            <w:tcMar>
              <w:right w:w="720" w:type="dxa"/>
            </w:tcMar>
          </w:tcPr>
          <w:p w14:paraId="46293135" w14:textId="0C3179FA" w:rsidR="00307EC9" w:rsidRDefault="00417EDF">
            <w:r>
              <w:rPr>
                <w:noProof/>
                <w:lang w:eastAsia="en-US"/>
              </w:rPr>
              <w:drawing>
                <wp:inline distT="0" distB="0" distL="0" distR="0" wp14:anchorId="26A9D059" wp14:editId="090F4802">
                  <wp:extent cx="1981200" cy="1121220"/>
                  <wp:effectExtent l="0" t="0" r="0" b="0"/>
                  <wp:docPr id="7" name="Picture 7" descr="A close-up of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ceiling&#10;&#10;Description automatically generated"/>
                          <pic:cNvPicPr/>
                        </pic:nvPicPr>
                        <pic:blipFill>
                          <a:blip r:embed="rId7"/>
                          <a:stretch>
                            <a:fillRect/>
                          </a:stretch>
                        </pic:blipFill>
                        <pic:spPr>
                          <a:xfrm>
                            <a:off x="0" y="0"/>
                            <a:ext cx="2015927" cy="1140873"/>
                          </a:xfrm>
                          <a:prstGeom prst="rect">
                            <a:avLst/>
                          </a:prstGeom>
                        </pic:spPr>
                      </pic:pic>
                    </a:graphicData>
                  </a:graphic>
                </wp:inline>
              </w:drawing>
            </w:r>
            <w:r>
              <w:rPr>
                <w:noProof/>
                <w:lang w:eastAsia="en-US"/>
              </w:rPr>
              <w:drawing>
                <wp:inline distT="0" distB="0" distL="0" distR="0" wp14:anchorId="6121133B" wp14:editId="5A2816E5">
                  <wp:extent cx="1981200" cy="1134110"/>
                  <wp:effectExtent l="0" t="0" r="0" b="0"/>
                  <wp:docPr id="8" name="Picture 8" descr="A ceiling with lights and a 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eiling with lights and a net&#10;&#10;Description automatically generated with medium confidence"/>
                          <pic:cNvPicPr/>
                        </pic:nvPicPr>
                        <pic:blipFill>
                          <a:blip r:embed="rId8"/>
                          <a:stretch>
                            <a:fillRect/>
                          </a:stretch>
                        </pic:blipFill>
                        <pic:spPr>
                          <a:xfrm>
                            <a:off x="0" y="0"/>
                            <a:ext cx="2016037" cy="1154052"/>
                          </a:xfrm>
                          <a:prstGeom prst="rect">
                            <a:avLst/>
                          </a:prstGeom>
                        </pic:spPr>
                      </pic:pic>
                    </a:graphicData>
                  </a:graphic>
                </wp:inline>
              </w:drawing>
            </w:r>
            <w:r>
              <w:rPr>
                <w:noProof/>
                <w:lang w:eastAsia="en-US"/>
              </w:rPr>
              <w:drawing>
                <wp:inline distT="0" distB="0" distL="0" distR="0" wp14:anchorId="2C0D35F4" wp14:editId="45F14D4E">
                  <wp:extent cx="1990414" cy="1143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2015746" cy="1157547"/>
                          </a:xfrm>
                          <a:prstGeom prst="rect">
                            <a:avLst/>
                          </a:prstGeom>
                        </pic:spPr>
                      </pic:pic>
                    </a:graphicData>
                  </a:graphic>
                </wp:inline>
              </w:drawing>
            </w:r>
          </w:p>
          <w:p w14:paraId="355188F5" w14:textId="353FA912" w:rsidR="00307EC9" w:rsidRDefault="000B110B">
            <w:pPr>
              <w:pStyle w:val="Caption"/>
            </w:pPr>
            <w:r>
              <w:t>LED Custom Design Provided to The Center of Rural Development located in Somerset, KY.</w:t>
            </w:r>
          </w:p>
          <w:p w14:paraId="13FFFC84" w14:textId="2469CE15" w:rsidR="00307EC9" w:rsidRDefault="00354489">
            <w:pPr>
              <w:pStyle w:val="Heading2"/>
              <w:rPr>
                <w:rStyle w:val="Heading2Char"/>
                <w:b/>
                <w:bCs/>
              </w:rPr>
            </w:pPr>
            <w:r>
              <w:t>Custom Lighting and Design for an event center</w:t>
            </w:r>
          </w:p>
          <w:p w14:paraId="7D36981F" w14:textId="0F1E6134" w:rsidR="00307EC9" w:rsidRPr="00306B0B" w:rsidRDefault="00354489" w:rsidP="00306B0B">
            <w:pPr>
              <w:rPr>
                <w:sz w:val="20"/>
                <w:szCs w:val="20"/>
              </w:rPr>
            </w:pPr>
            <w:r w:rsidRPr="00417EDF">
              <w:rPr>
                <w:sz w:val="20"/>
                <w:szCs w:val="20"/>
              </w:rPr>
              <w:t xml:space="preserve">The Center for Rural Development is an event center that hosts a variety of events such as </w:t>
            </w:r>
            <w:r w:rsidR="00417EDF">
              <w:rPr>
                <w:sz w:val="20"/>
                <w:szCs w:val="20"/>
              </w:rPr>
              <w:t>g</w:t>
            </w:r>
            <w:r w:rsidRPr="00417EDF">
              <w:rPr>
                <w:sz w:val="20"/>
                <w:szCs w:val="20"/>
              </w:rPr>
              <w:t xml:space="preserve">ala events, </w:t>
            </w:r>
            <w:r w:rsidR="00417EDF">
              <w:rPr>
                <w:sz w:val="20"/>
                <w:szCs w:val="20"/>
              </w:rPr>
              <w:t>c</w:t>
            </w:r>
            <w:r w:rsidRPr="00417EDF">
              <w:rPr>
                <w:sz w:val="20"/>
                <w:szCs w:val="20"/>
              </w:rPr>
              <w:t xml:space="preserve">ompany retreats, vendors markets, and much more. They desired lighting that was updated, efficient, and easy to control. </w:t>
            </w:r>
            <w:r w:rsidR="00417EDF" w:rsidRPr="00417EDF">
              <w:rPr>
                <w:sz w:val="20"/>
                <w:szCs w:val="20"/>
              </w:rPr>
              <w:t>Above, you can see the lighting and how it can be changed at the click of a button from an easy-to-use phone/tablet application. For video demonstrations, please check out our website!</w: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262EADCC" w14:textId="77777777">
              <w:trPr>
                <w:trHeight w:hRule="exact" w:val="7920"/>
              </w:trPr>
              <w:tc>
                <w:tcPr>
                  <w:tcW w:w="5000" w:type="pct"/>
                </w:tcPr>
                <w:p w14:paraId="3276CEE4" w14:textId="77777777" w:rsidR="00307EC9" w:rsidRPr="00365EBB" w:rsidRDefault="00891E49" w:rsidP="00365EBB">
                  <w:pPr>
                    <w:pStyle w:val="Heading1"/>
                  </w:pPr>
                  <w:sdt>
                    <w:sdtPr>
                      <w:alias w:val="Enter Heading 1:"/>
                      <w:tag w:val="Enter Heading 1:"/>
                      <w:id w:val="-2122054426"/>
                      <w:placeholder>
                        <w:docPart w:val="983980D65DF5384FAF19C8DBFDB49580"/>
                      </w:placeholder>
                      <w:temporary/>
                      <w:showingPlcHdr/>
                      <w15:appearance w15:val="hidden"/>
                    </w:sdtPr>
                    <w:sdtEndPr/>
                    <w:sdtContent>
                      <w:r w:rsidR="00307EC9" w:rsidRPr="00365EBB">
                        <w:rPr>
                          <w:rStyle w:val="PlaceholderText"/>
                          <w:color w:val="B43412" w:themeColor="accent1" w:themeShade="BF"/>
                        </w:rPr>
                        <w:t>Who We Are</w:t>
                      </w:r>
                    </w:sdtContent>
                  </w:sdt>
                </w:p>
                <w:sdt>
                  <w:sdtPr>
                    <w:alias w:val="Enter Heading 2:"/>
                    <w:tag w:val="Enter Heading 2:"/>
                    <w:id w:val="-1107344366"/>
                    <w:placeholder>
                      <w:docPart w:val="E965B42955744C4580CDA405AF36031D"/>
                    </w:placeholder>
                    <w:temporary/>
                    <w:showingPlcHdr/>
                    <w15:appearance w15:val="hidden"/>
                  </w:sdtPr>
                  <w:sdtEndPr/>
                  <w:sdtContent>
                    <w:p w14:paraId="12EBD92C" w14:textId="77777777" w:rsidR="00307EC9" w:rsidRDefault="00307EC9" w:rsidP="00365EBB">
                      <w:pPr>
                        <w:pStyle w:val="Heading2"/>
                      </w:pPr>
                      <w:r>
                        <w:t>About Us</w:t>
                      </w:r>
                    </w:p>
                  </w:sdtContent>
                </w:sdt>
                <w:p w14:paraId="7CF72660" w14:textId="00F1F455" w:rsidR="00307EC9" w:rsidRPr="00306B0B" w:rsidRDefault="00F82336">
                  <w:pPr>
                    <w:rPr>
                      <w:sz w:val="20"/>
                      <w:szCs w:val="20"/>
                    </w:rPr>
                  </w:pPr>
                  <w:r w:rsidRPr="00306B0B">
                    <w:rPr>
                      <w:sz w:val="20"/>
                      <w:szCs w:val="20"/>
                    </w:rPr>
                    <w:t xml:space="preserve">Jones Electrical Contractors has been serving The Commonwealth of Kentucky since 1970, providing a wide variety of electrical solutions. </w:t>
                  </w:r>
                </w:p>
                <w:p w14:paraId="5D371387" w14:textId="6C2C2F6E" w:rsidR="000B110B" w:rsidRPr="00306B0B" w:rsidRDefault="000B110B">
                  <w:pPr>
                    <w:rPr>
                      <w:sz w:val="20"/>
                      <w:szCs w:val="20"/>
                    </w:rPr>
                  </w:pPr>
                  <w:r w:rsidRPr="00306B0B">
                    <w:rPr>
                      <w:sz w:val="20"/>
                      <w:szCs w:val="20"/>
                    </w:rPr>
                    <w:t xml:space="preserve">In recent years, we have begun offering LED lighting design and installation in residential, commercial, and industrial settings. </w:t>
                  </w:r>
                </w:p>
                <w:p w14:paraId="195D115A" w14:textId="6F5093C6" w:rsidR="000B110B" w:rsidRPr="00306B0B" w:rsidRDefault="000B110B">
                  <w:pPr>
                    <w:rPr>
                      <w:sz w:val="20"/>
                      <w:szCs w:val="20"/>
                    </w:rPr>
                  </w:pPr>
                  <w:r w:rsidRPr="00306B0B">
                    <w:rPr>
                      <w:sz w:val="20"/>
                      <w:szCs w:val="20"/>
                    </w:rPr>
                    <w:t xml:space="preserve">We offer a </w:t>
                  </w:r>
                  <w:r w:rsidRPr="00306B0B">
                    <w:rPr>
                      <w:b/>
                      <w:bCs/>
                      <w:i/>
                      <w:iCs/>
                      <w:sz w:val="20"/>
                      <w:szCs w:val="20"/>
                    </w:rPr>
                    <w:t xml:space="preserve">FREE quote and cost-savings analysis </w:t>
                  </w:r>
                  <w:r w:rsidRPr="00306B0B">
                    <w:rPr>
                      <w:sz w:val="20"/>
                      <w:szCs w:val="20"/>
                    </w:rPr>
                    <w:t xml:space="preserve">to provide you with options and information on how </w:t>
                  </w:r>
                  <w:r w:rsidR="00306B0B" w:rsidRPr="00306B0B">
                    <w:rPr>
                      <w:sz w:val="20"/>
                      <w:szCs w:val="20"/>
                    </w:rPr>
                    <w:t xml:space="preserve">you can benefit from </w:t>
                  </w:r>
                  <w:r w:rsidRPr="00306B0B">
                    <w:rPr>
                      <w:sz w:val="20"/>
                      <w:szCs w:val="20"/>
                    </w:rPr>
                    <w:t>LED lighting</w:t>
                  </w:r>
                  <w:r w:rsidR="00306B0B" w:rsidRPr="00306B0B">
                    <w:rPr>
                      <w:sz w:val="20"/>
                      <w:szCs w:val="20"/>
                    </w:rPr>
                    <w:t>.</w:t>
                  </w:r>
                </w:p>
                <w:p w14:paraId="30883653" w14:textId="2D8EE3CC" w:rsidR="00307EC9" w:rsidRDefault="00306B0B" w:rsidP="00365EBB">
                  <w:pPr>
                    <w:pStyle w:val="Heading2"/>
                  </w:pPr>
                  <w:r>
                    <w:t>Our Services</w:t>
                  </w:r>
                </w:p>
                <w:p w14:paraId="5DC5CD5E" w14:textId="5B77D9F1" w:rsidR="00306B0B" w:rsidRPr="00306B0B" w:rsidRDefault="00306B0B" w:rsidP="00306B0B">
                  <w:pPr>
                    <w:pStyle w:val="ListParagraph"/>
                    <w:numPr>
                      <w:ilvl w:val="0"/>
                      <w:numId w:val="18"/>
                    </w:numPr>
                    <w:rPr>
                      <w:sz w:val="16"/>
                      <w:szCs w:val="16"/>
                    </w:rPr>
                  </w:pPr>
                  <w:r w:rsidRPr="00306B0B">
                    <w:rPr>
                      <w:sz w:val="16"/>
                      <w:szCs w:val="16"/>
                    </w:rPr>
                    <w:t>Commercial, Residential, Industrial Electrical Solutions</w:t>
                  </w:r>
                </w:p>
                <w:p w14:paraId="1FF0DBC1" w14:textId="6E5EF821" w:rsidR="00306B0B" w:rsidRPr="00306B0B" w:rsidRDefault="00306B0B" w:rsidP="00306B0B">
                  <w:pPr>
                    <w:pStyle w:val="ListParagraph"/>
                    <w:numPr>
                      <w:ilvl w:val="0"/>
                      <w:numId w:val="18"/>
                    </w:numPr>
                    <w:rPr>
                      <w:sz w:val="16"/>
                      <w:szCs w:val="16"/>
                    </w:rPr>
                  </w:pPr>
                  <w:r w:rsidRPr="00306B0B">
                    <w:rPr>
                      <w:sz w:val="16"/>
                      <w:szCs w:val="16"/>
                    </w:rPr>
                    <w:t>LED Lighting and Custom Design</w:t>
                  </w:r>
                </w:p>
                <w:p w14:paraId="4C6209D1" w14:textId="3669803E" w:rsidR="00306B0B" w:rsidRPr="00306B0B" w:rsidRDefault="00306B0B" w:rsidP="00306B0B">
                  <w:pPr>
                    <w:pStyle w:val="ListParagraph"/>
                    <w:numPr>
                      <w:ilvl w:val="0"/>
                      <w:numId w:val="18"/>
                    </w:numPr>
                    <w:rPr>
                      <w:sz w:val="16"/>
                      <w:szCs w:val="16"/>
                    </w:rPr>
                  </w:pPr>
                  <w:r w:rsidRPr="00306B0B">
                    <w:rPr>
                      <w:sz w:val="16"/>
                      <w:szCs w:val="16"/>
                    </w:rPr>
                    <w:t>FREE LED Cost Savings Analysis</w:t>
                  </w:r>
                </w:p>
                <w:p w14:paraId="0869935C" w14:textId="30623BA8" w:rsidR="00306B0B" w:rsidRPr="00306B0B" w:rsidRDefault="00306B0B" w:rsidP="00306B0B">
                  <w:pPr>
                    <w:pStyle w:val="ListParagraph"/>
                    <w:numPr>
                      <w:ilvl w:val="0"/>
                      <w:numId w:val="18"/>
                    </w:numPr>
                    <w:rPr>
                      <w:sz w:val="16"/>
                      <w:szCs w:val="16"/>
                    </w:rPr>
                  </w:pPr>
                  <w:r w:rsidRPr="00306B0B">
                    <w:rPr>
                      <w:sz w:val="16"/>
                      <w:szCs w:val="16"/>
                    </w:rPr>
                    <w:t>Generator Installation and Maintenance</w:t>
                  </w:r>
                </w:p>
                <w:p w14:paraId="4397610A" w14:textId="53D4F31F" w:rsidR="00306B0B" w:rsidRPr="00306B0B" w:rsidRDefault="00306B0B" w:rsidP="00306B0B">
                  <w:pPr>
                    <w:pStyle w:val="ListParagraph"/>
                    <w:numPr>
                      <w:ilvl w:val="0"/>
                      <w:numId w:val="18"/>
                    </w:numPr>
                    <w:rPr>
                      <w:sz w:val="16"/>
                      <w:szCs w:val="16"/>
                    </w:rPr>
                  </w:pPr>
                  <w:r w:rsidRPr="00306B0B">
                    <w:rPr>
                      <w:sz w:val="16"/>
                      <w:szCs w:val="16"/>
                    </w:rPr>
                    <w:t>Excavation</w:t>
                  </w:r>
                </w:p>
                <w:p w14:paraId="38C69FE8" w14:textId="6E042E3C" w:rsidR="00306B0B" w:rsidRDefault="00306B0B" w:rsidP="00306B0B">
                  <w:pPr>
                    <w:pStyle w:val="ListParagraph"/>
                    <w:numPr>
                      <w:ilvl w:val="0"/>
                      <w:numId w:val="18"/>
                    </w:numPr>
                    <w:rPr>
                      <w:sz w:val="16"/>
                      <w:szCs w:val="16"/>
                    </w:rPr>
                  </w:pPr>
                  <w:r w:rsidRPr="00306B0B">
                    <w:rPr>
                      <w:sz w:val="16"/>
                      <w:szCs w:val="16"/>
                    </w:rPr>
                    <w:t>Marina Service</w:t>
                  </w:r>
                  <w:r>
                    <w:rPr>
                      <w:sz w:val="16"/>
                      <w:szCs w:val="16"/>
                    </w:rPr>
                    <w:t>s</w:t>
                  </w:r>
                </w:p>
                <w:p w14:paraId="316EB7E6" w14:textId="22B45201" w:rsidR="00306B0B" w:rsidRDefault="00306B0B" w:rsidP="00306B0B">
                  <w:pPr>
                    <w:pStyle w:val="ListParagraph"/>
                    <w:numPr>
                      <w:ilvl w:val="0"/>
                      <w:numId w:val="18"/>
                    </w:numPr>
                    <w:rPr>
                      <w:sz w:val="16"/>
                      <w:szCs w:val="16"/>
                    </w:rPr>
                  </w:pPr>
                  <w:r>
                    <w:rPr>
                      <w:sz w:val="16"/>
                      <w:szCs w:val="16"/>
                    </w:rPr>
                    <w:t>Bucket Truck Services</w:t>
                  </w:r>
                </w:p>
                <w:p w14:paraId="7ABAAD94" w14:textId="0CF329B6" w:rsidR="00306B0B" w:rsidRDefault="00306B0B" w:rsidP="00306B0B">
                  <w:pPr>
                    <w:pStyle w:val="ListParagraph"/>
                    <w:numPr>
                      <w:ilvl w:val="0"/>
                      <w:numId w:val="18"/>
                    </w:numPr>
                    <w:rPr>
                      <w:sz w:val="16"/>
                      <w:szCs w:val="16"/>
                    </w:rPr>
                  </w:pPr>
                  <w:r>
                    <w:rPr>
                      <w:sz w:val="16"/>
                      <w:szCs w:val="16"/>
                    </w:rPr>
                    <w:t>…. AND MORE!</w:t>
                  </w:r>
                </w:p>
                <w:p w14:paraId="2CE3F103" w14:textId="6EE8C7F0" w:rsidR="00306B0B" w:rsidRPr="00306B0B" w:rsidRDefault="00306B0B" w:rsidP="00306B0B">
                  <w:pPr>
                    <w:rPr>
                      <w:sz w:val="16"/>
                      <w:szCs w:val="16"/>
                    </w:rPr>
                  </w:pPr>
                </w:p>
                <w:p w14:paraId="163F8127" w14:textId="77777777" w:rsidR="00306B0B" w:rsidRPr="00306B0B" w:rsidRDefault="00306B0B" w:rsidP="00306B0B">
                  <w:pPr>
                    <w:rPr>
                      <w:sz w:val="20"/>
                      <w:szCs w:val="20"/>
                    </w:rPr>
                  </w:pPr>
                </w:p>
                <w:p w14:paraId="7498D4F5" w14:textId="6783BFEC" w:rsidR="00307EC9" w:rsidRPr="00306B0B" w:rsidRDefault="00307EC9" w:rsidP="00AD7341">
                  <w:pPr>
                    <w:rPr>
                      <w:sz w:val="20"/>
                      <w:szCs w:val="20"/>
                    </w:rPr>
                  </w:pPr>
                </w:p>
              </w:tc>
            </w:tr>
            <w:tr w:rsidR="00307EC9" w14:paraId="3BCB6EAA" w14:textId="77777777">
              <w:trPr>
                <w:trHeight w:hRule="exact" w:val="2880"/>
              </w:trPr>
              <w:tc>
                <w:tcPr>
                  <w:tcW w:w="5000" w:type="pct"/>
                  <w:vAlign w:val="bottom"/>
                </w:tcPr>
                <w:tbl>
                  <w:tblPr>
                    <w:tblStyle w:val="TableLayout"/>
                    <w:tblW w:w="4649" w:type="pct"/>
                    <w:tblLayout w:type="fixed"/>
                    <w:tblLook w:val="04A0" w:firstRow="1" w:lastRow="0" w:firstColumn="1" w:lastColumn="0" w:noHBand="0" w:noVBand="1"/>
                    <w:tblDescription w:val="Company layout table"/>
                  </w:tblPr>
                  <w:tblGrid>
                    <w:gridCol w:w="1221"/>
                    <w:gridCol w:w="2354"/>
                  </w:tblGrid>
                  <w:tr w:rsidR="00307EC9" w14:paraId="7076E0FD" w14:textId="77777777" w:rsidTr="00204BDF">
                    <w:tc>
                      <w:tcPr>
                        <w:tcW w:w="1220" w:type="dxa"/>
                        <w:vAlign w:val="center"/>
                      </w:tcPr>
                      <w:p w14:paraId="67CE2913" w14:textId="3441FAD6" w:rsidR="00307EC9" w:rsidRPr="001947E7" w:rsidRDefault="00A95F9C" w:rsidP="001947E7">
                        <w:pPr>
                          <w:pStyle w:val="NoSpacing"/>
                        </w:pPr>
                        <w:r>
                          <w:rPr>
                            <w:noProof/>
                            <w:lang w:eastAsia="en-US"/>
                          </w:rPr>
                          <w:drawing>
                            <wp:inline distT="0" distB="0" distL="0" distR="0" wp14:anchorId="1ED01CBE" wp14:editId="09A45F10">
                              <wp:extent cx="854464" cy="745294"/>
                              <wp:effectExtent l="0" t="0" r="0" b="4445"/>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pic:nvPicPr>
                                    <pic:blipFill>
                                      <a:blip r:embed="rId10"/>
                                      <a:stretch>
                                        <a:fillRect/>
                                      </a:stretch>
                                    </pic:blipFill>
                                    <pic:spPr>
                                      <a:xfrm>
                                        <a:off x="0" y="0"/>
                                        <a:ext cx="898892" cy="784046"/>
                                      </a:xfrm>
                                      <a:prstGeom prst="rect">
                                        <a:avLst/>
                                      </a:prstGeom>
                                    </pic:spPr>
                                  </pic:pic>
                                </a:graphicData>
                              </a:graphic>
                            </wp:inline>
                          </w:drawing>
                        </w:r>
                      </w:p>
                    </w:tc>
                    <w:tc>
                      <w:tcPr>
                        <w:tcW w:w="2353" w:type="dxa"/>
                        <w:tcMar>
                          <w:left w:w="274" w:type="dxa"/>
                        </w:tcMar>
                        <w:vAlign w:val="center"/>
                      </w:tcPr>
                      <w:sdt>
                        <w:sdtPr>
                          <w:alias w:val="Enter Company Name:"/>
                          <w:tag w:val="Enter Company Name:"/>
                          <w:id w:val="-1839532679"/>
                          <w:placeholder>
                            <w:docPart w:val="1173EC7FDB20334B8FA8F8096C22A682"/>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6B0AA00E" w14:textId="109209B6" w:rsidR="00307EC9" w:rsidRDefault="00306B0B">
                            <w:pPr>
                              <w:pStyle w:val="Company"/>
                            </w:pPr>
                            <w:r>
                              <w:t>Jones Electrical Contractors</w:t>
                            </w:r>
                          </w:p>
                        </w:sdtContent>
                      </w:sdt>
                      <w:p w14:paraId="11AB3758" w14:textId="4EAE910F" w:rsidR="00307EC9" w:rsidRDefault="00A95F9C" w:rsidP="007014C5">
                        <w:pPr>
                          <w:pStyle w:val="ContactInfo"/>
                        </w:pPr>
                        <w:r>
                          <w:t>Somerset, Kentucky</w:t>
                        </w:r>
                      </w:p>
                    </w:tc>
                  </w:tr>
                </w:tbl>
                <w:p w14:paraId="1BA248B1" w14:textId="77777777" w:rsidR="00307EC9" w:rsidRDefault="00307EC9"/>
              </w:tc>
            </w:tr>
          </w:tbl>
          <w:p w14:paraId="06614AB9" w14:textId="77777777" w:rsidR="00307EC9" w:rsidRDefault="00307EC9"/>
        </w:tc>
        <w:tc>
          <w:tcPr>
            <w:tcW w:w="4565" w:type="dxa"/>
            <w:tcMar>
              <w:left w:w="720" w:type="dxa"/>
            </w:tcMar>
          </w:tcPr>
          <w:p w14:paraId="23C7C641" w14:textId="7A08812D" w:rsidR="00307EC9" w:rsidRDefault="00306B0B">
            <w:r>
              <w:rPr>
                <w:noProof/>
                <w:lang w:eastAsia="en-US"/>
              </w:rPr>
              <mc:AlternateContent>
                <mc:Choice Requires="wps">
                  <w:drawing>
                    <wp:anchor distT="0" distB="0" distL="114300" distR="114300" simplePos="0" relativeHeight="251659264" behindDoc="0" locked="0" layoutInCell="1" allowOverlap="1" wp14:anchorId="48CF4D06" wp14:editId="73464ADA">
                      <wp:simplePos x="0" y="0"/>
                      <wp:positionH relativeFrom="column">
                        <wp:posOffset>-128905</wp:posOffset>
                      </wp:positionH>
                      <wp:positionV relativeFrom="paragraph">
                        <wp:posOffset>2379133</wp:posOffset>
                      </wp:positionV>
                      <wp:extent cx="2743200" cy="209973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43200" cy="2099734"/>
                              </a:xfrm>
                              <a:prstGeom prst="rect">
                                <a:avLst/>
                              </a:prstGeom>
                              <a:solidFill>
                                <a:schemeClr val="bg1">
                                  <a:lumMod val="85000"/>
                                </a:schemeClr>
                              </a:solidFill>
                              <a:ln w="6350">
                                <a:noFill/>
                              </a:ln>
                            </wps:spPr>
                            <wps:txbx>
                              <w:txbxContent>
                                <w:p w14:paraId="0EAA1F8A" w14:textId="259C9168" w:rsidR="00306B0B" w:rsidRPr="00306B0B" w:rsidRDefault="00306B0B">
                                  <w:pPr>
                                    <w:rPr>
                                      <w:b/>
                                      <w:bCs/>
                                      <w:color w:val="000000" w:themeColor="text1"/>
                                      <w:sz w:val="32"/>
                                      <w:szCs w:val="32"/>
                                    </w:rPr>
                                  </w:pPr>
                                  <w:r w:rsidRPr="00306B0B">
                                    <w:rPr>
                                      <w:b/>
                                      <w:bCs/>
                                      <w:color w:val="000000" w:themeColor="text1"/>
                                      <w:sz w:val="32"/>
                                      <w:szCs w:val="32"/>
                                    </w:rPr>
                                    <w:t>Why Chose LED?</w:t>
                                  </w:r>
                                </w:p>
                                <w:p w14:paraId="0283173B" w14:textId="24A52965" w:rsidR="00306B0B" w:rsidRPr="00306B0B" w:rsidRDefault="00306B0B" w:rsidP="00306B0B">
                                  <w:pPr>
                                    <w:pStyle w:val="ListParagraph"/>
                                    <w:numPr>
                                      <w:ilvl w:val="0"/>
                                      <w:numId w:val="17"/>
                                    </w:numPr>
                                    <w:rPr>
                                      <w:color w:val="000000" w:themeColor="text1"/>
                                    </w:rPr>
                                  </w:pPr>
                                  <w:r w:rsidRPr="00306B0B">
                                    <w:rPr>
                                      <w:color w:val="000000" w:themeColor="text1"/>
                                    </w:rPr>
                                    <w:t>Saves you money!</w:t>
                                  </w:r>
                                </w:p>
                                <w:p w14:paraId="6F31C727" w14:textId="7FB46B4E" w:rsidR="00306B0B" w:rsidRPr="00306B0B" w:rsidRDefault="00306B0B" w:rsidP="00306B0B">
                                  <w:pPr>
                                    <w:pStyle w:val="ListParagraph"/>
                                    <w:numPr>
                                      <w:ilvl w:val="0"/>
                                      <w:numId w:val="17"/>
                                    </w:numPr>
                                    <w:rPr>
                                      <w:color w:val="000000" w:themeColor="text1"/>
                                    </w:rPr>
                                  </w:pPr>
                                  <w:r w:rsidRPr="00306B0B">
                                    <w:rPr>
                                      <w:color w:val="000000" w:themeColor="text1"/>
                                    </w:rPr>
                                    <w:t>More efficient, longer lasting, and brighter!</w:t>
                                  </w:r>
                                </w:p>
                                <w:p w14:paraId="4785819A" w14:textId="10810B61" w:rsidR="00306B0B" w:rsidRPr="00306B0B" w:rsidRDefault="00306B0B" w:rsidP="00306B0B">
                                  <w:pPr>
                                    <w:pStyle w:val="ListParagraph"/>
                                    <w:numPr>
                                      <w:ilvl w:val="0"/>
                                      <w:numId w:val="17"/>
                                    </w:numPr>
                                    <w:rPr>
                                      <w:color w:val="000000" w:themeColor="text1"/>
                                    </w:rPr>
                                  </w:pPr>
                                  <w:r w:rsidRPr="00306B0B">
                                    <w:rPr>
                                      <w:color w:val="000000" w:themeColor="text1"/>
                                    </w:rPr>
                                    <w:t>Less maintenance</w:t>
                                  </w:r>
                                </w:p>
                                <w:p w14:paraId="419E5377" w14:textId="697BC47D" w:rsidR="00306B0B" w:rsidRPr="00306B0B" w:rsidRDefault="00306B0B" w:rsidP="00306B0B">
                                  <w:pPr>
                                    <w:pStyle w:val="ListParagraph"/>
                                    <w:numPr>
                                      <w:ilvl w:val="0"/>
                                      <w:numId w:val="17"/>
                                    </w:numPr>
                                    <w:rPr>
                                      <w:color w:val="000000" w:themeColor="text1"/>
                                    </w:rPr>
                                  </w:pPr>
                                  <w:r w:rsidRPr="00306B0B">
                                    <w:rPr>
                                      <w:color w:val="000000" w:themeColor="text1"/>
                                    </w:rPr>
                                    <w:t>Increase the safety of your industrial or commercial building!</w:t>
                                  </w:r>
                                </w:p>
                                <w:p w14:paraId="4C2DD610" w14:textId="29E41737" w:rsidR="00306B0B" w:rsidRPr="00306B0B" w:rsidRDefault="00306B0B" w:rsidP="00306B0B">
                                  <w:pPr>
                                    <w:pStyle w:val="ListParagraph"/>
                                    <w:numPr>
                                      <w:ilvl w:val="0"/>
                                      <w:numId w:val="17"/>
                                    </w:numPr>
                                    <w:rPr>
                                      <w:color w:val="000000" w:themeColor="text1"/>
                                    </w:rPr>
                                  </w:pPr>
                                  <w:r w:rsidRPr="00306B0B">
                                    <w:rPr>
                                      <w:color w:val="000000" w:themeColor="text1"/>
                                    </w:rPr>
                                    <w:t>Much More! Contact us today to see the upside of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F4D06" id="_x0000_t202" coordsize="21600,21600" o:spt="202" path="m,l,21600r21600,l21600,xe">
                      <v:stroke joinstyle="miter"/>
                      <v:path gradientshapeok="t" o:connecttype="rect"/>
                    </v:shapetype>
                    <v:shape id="Text Box 13" o:spid="_x0000_s1026" type="#_x0000_t202" style="position:absolute;margin-left:-10.15pt;margin-top:187.35pt;width:3in;height:16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" fillcolor="#d8d8d8 [2732]" stroked="f" strokeweight=".5pt">
                      <v:textbox>
                        <w:txbxContent>
                          <w:p w14:paraId="0EAA1F8A" w14:textId="259C9168" w:rsidR="00306B0B" w:rsidRPr="00306B0B" w:rsidRDefault="00306B0B">
                            <w:pPr>
                              <w:rPr>
                                <w:b/>
                                <w:bCs/>
                                <w:color w:val="000000" w:themeColor="text1"/>
                                <w:sz w:val="32"/>
                                <w:szCs w:val="32"/>
                              </w:rPr>
                            </w:pPr>
                            <w:r w:rsidRPr="00306B0B">
                              <w:rPr>
                                <w:b/>
                                <w:bCs/>
                                <w:color w:val="000000" w:themeColor="text1"/>
                                <w:sz w:val="32"/>
                                <w:szCs w:val="32"/>
                              </w:rPr>
                              <w:t>Why Chose LED?</w:t>
                            </w:r>
                          </w:p>
                          <w:p w14:paraId="0283173B" w14:textId="24A52965" w:rsidR="00306B0B" w:rsidRPr="00306B0B" w:rsidRDefault="00306B0B" w:rsidP="00306B0B">
                            <w:pPr>
                              <w:pStyle w:val="ListParagraph"/>
                              <w:numPr>
                                <w:ilvl w:val="0"/>
                                <w:numId w:val="17"/>
                              </w:numPr>
                              <w:rPr>
                                <w:color w:val="000000" w:themeColor="text1"/>
                              </w:rPr>
                            </w:pPr>
                            <w:r w:rsidRPr="00306B0B">
                              <w:rPr>
                                <w:color w:val="000000" w:themeColor="text1"/>
                              </w:rPr>
                              <w:t>Saves you money!</w:t>
                            </w:r>
                          </w:p>
                          <w:p w14:paraId="6F31C727" w14:textId="7FB46B4E" w:rsidR="00306B0B" w:rsidRPr="00306B0B" w:rsidRDefault="00306B0B" w:rsidP="00306B0B">
                            <w:pPr>
                              <w:pStyle w:val="ListParagraph"/>
                              <w:numPr>
                                <w:ilvl w:val="0"/>
                                <w:numId w:val="17"/>
                              </w:numPr>
                              <w:rPr>
                                <w:color w:val="000000" w:themeColor="text1"/>
                              </w:rPr>
                            </w:pPr>
                            <w:r w:rsidRPr="00306B0B">
                              <w:rPr>
                                <w:color w:val="000000" w:themeColor="text1"/>
                              </w:rPr>
                              <w:t>More efficient, longer lasting, and brighter!</w:t>
                            </w:r>
                          </w:p>
                          <w:p w14:paraId="4785819A" w14:textId="10810B61" w:rsidR="00306B0B" w:rsidRPr="00306B0B" w:rsidRDefault="00306B0B" w:rsidP="00306B0B">
                            <w:pPr>
                              <w:pStyle w:val="ListParagraph"/>
                              <w:numPr>
                                <w:ilvl w:val="0"/>
                                <w:numId w:val="17"/>
                              </w:numPr>
                              <w:rPr>
                                <w:color w:val="000000" w:themeColor="text1"/>
                              </w:rPr>
                            </w:pPr>
                            <w:r w:rsidRPr="00306B0B">
                              <w:rPr>
                                <w:color w:val="000000" w:themeColor="text1"/>
                              </w:rPr>
                              <w:t>Less maintenance</w:t>
                            </w:r>
                          </w:p>
                          <w:p w14:paraId="419E5377" w14:textId="697BC47D" w:rsidR="00306B0B" w:rsidRPr="00306B0B" w:rsidRDefault="00306B0B" w:rsidP="00306B0B">
                            <w:pPr>
                              <w:pStyle w:val="ListParagraph"/>
                              <w:numPr>
                                <w:ilvl w:val="0"/>
                                <w:numId w:val="17"/>
                              </w:numPr>
                              <w:rPr>
                                <w:color w:val="000000" w:themeColor="text1"/>
                              </w:rPr>
                            </w:pPr>
                            <w:r w:rsidRPr="00306B0B">
                              <w:rPr>
                                <w:color w:val="000000" w:themeColor="text1"/>
                              </w:rPr>
                              <w:t>Increase the safety of your industrial or commercial building!</w:t>
                            </w:r>
                          </w:p>
                          <w:p w14:paraId="4C2DD610" w14:textId="29E41737" w:rsidR="00306B0B" w:rsidRPr="00306B0B" w:rsidRDefault="00306B0B" w:rsidP="00306B0B">
                            <w:pPr>
                              <w:pStyle w:val="ListParagraph"/>
                              <w:numPr>
                                <w:ilvl w:val="0"/>
                                <w:numId w:val="17"/>
                              </w:numPr>
                              <w:rPr>
                                <w:color w:val="000000" w:themeColor="text1"/>
                              </w:rPr>
                            </w:pPr>
                            <w:r w:rsidRPr="00306B0B">
                              <w:rPr>
                                <w:color w:val="000000" w:themeColor="text1"/>
                              </w:rPr>
                              <w:t>Much More! Contact us today to see the upside of LED!</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70614308" wp14:editId="6AB283A8">
                      <wp:simplePos x="0" y="0"/>
                      <wp:positionH relativeFrom="column">
                        <wp:posOffset>-128905</wp:posOffset>
                      </wp:positionH>
                      <wp:positionV relativeFrom="paragraph">
                        <wp:posOffset>4741333</wp:posOffset>
                      </wp:positionV>
                      <wp:extent cx="2785533" cy="22263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85533" cy="2226310"/>
                              </a:xfrm>
                              <a:prstGeom prst="rect">
                                <a:avLst/>
                              </a:prstGeom>
                              <a:solidFill>
                                <a:schemeClr val="bg1">
                                  <a:lumMod val="85000"/>
                                </a:schemeClr>
                              </a:solidFill>
                              <a:ln w="6350">
                                <a:noFill/>
                              </a:ln>
                            </wps:spPr>
                            <wps:txbx>
                              <w:txbxContent>
                                <w:p w14:paraId="01C893B5" w14:textId="54371DF8" w:rsidR="00306B0B" w:rsidRPr="00306B0B" w:rsidRDefault="00306B0B" w:rsidP="00306B0B">
                                  <w:pPr>
                                    <w:spacing w:line="276" w:lineRule="auto"/>
                                    <w:contextualSpacing/>
                                    <w:rPr>
                                      <w:b/>
                                      <w:bCs/>
                                      <w:color w:val="auto"/>
                                      <w:sz w:val="32"/>
                                      <w:szCs w:val="32"/>
                                    </w:rPr>
                                  </w:pPr>
                                  <w:r w:rsidRPr="00306B0B">
                                    <w:rPr>
                                      <w:b/>
                                      <w:bCs/>
                                      <w:color w:val="auto"/>
                                      <w:sz w:val="32"/>
                                      <w:szCs w:val="32"/>
                                    </w:rPr>
                                    <w:t>Contact Us Today!</w:t>
                                  </w:r>
                                </w:p>
                                <w:p w14:paraId="61859EEA" w14:textId="77777777" w:rsidR="00306B0B" w:rsidRPr="00306B0B" w:rsidRDefault="00306B0B" w:rsidP="00306B0B">
                                  <w:pPr>
                                    <w:spacing w:line="276" w:lineRule="auto"/>
                                    <w:contextualSpacing/>
                                    <w:rPr>
                                      <w:b/>
                                      <w:bCs/>
                                      <w:color w:val="auto"/>
                                      <w:sz w:val="28"/>
                                      <w:szCs w:val="28"/>
                                    </w:rPr>
                                  </w:pPr>
                                </w:p>
                                <w:p w14:paraId="5C023138" w14:textId="0D6BB87C" w:rsidR="00306B0B" w:rsidRPr="00306B0B" w:rsidRDefault="00306B0B" w:rsidP="00306B0B">
                                  <w:pPr>
                                    <w:spacing w:line="276" w:lineRule="auto"/>
                                    <w:contextualSpacing/>
                                    <w:rPr>
                                      <w:color w:val="auto"/>
                                      <w:sz w:val="20"/>
                                      <w:szCs w:val="20"/>
                                    </w:rPr>
                                  </w:pPr>
                                  <w:r w:rsidRPr="00306B0B">
                                    <w:rPr>
                                      <w:color w:val="auto"/>
                                      <w:sz w:val="20"/>
                                      <w:szCs w:val="20"/>
                                    </w:rPr>
                                    <w:t>Bryson Jones – Office/Sales Manager</w:t>
                                  </w:r>
                                </w:p>
                                <w:p w14:paraId="78912CBC" w14:textId="47B39904" w:rsidR="00306B0B" w:rsidRPr="00306B0B" w:rsidRDefault="00306B0B" w:rsidP="00306B0B">
                                  <w:pPr>
                                    <w:spacing w:line="276" w:lineRule="auto"/>
                                    <w:contextualSpacing/>
                                    <w:rPr>
                                      <w:color w:val="auto"/>
                                      <w:sz w:val="20"/>
                                      <w:szCs w:val="20"/>
                                    </w:rPr>
                                  </w:pPr>
                                  <w:r w:rsidRPr="00306B0B">
                                    <w:rPr>
                                      <w:color w:val="auto"/>
                                      <w:sz w:val="20"/>
                                      <w:szCs w:val="20"/>
                                    </w:rPr>
                                    <w:t>(606) 305-1645</w:t>
                                  </w:r>
                                </w:p>
                                <w:p w14:paraId="500206A5" w14:textId="59DC13B8" w:rsidR="00306B0B" w:rsidRPr="00306B0B" w:rsidRDefault="00306B0B" w:rsidP="00306B0B">
                                  <w:pPr>
                                    <w:spacing w:line="276" w:lineRule="auto"/>
                                    <w:contextualSpacing/>
                                    <w:rPr>
                                      <w:color w:val="auto"/>
                                      <w:sz w:val="20"/>
                                      <w:szCs w:val="20"/>
                                    </w:rPr>
                                  </w:pPr>
                                  <w:r w:rsidRPr="00306B0B">
                                    <w:rPr>
                                      <w:color w:val="auto"/>
                                      <w:sz w:val="20"/>
                                      <w:szCs w:val="20"/>
                                    </w:rPr>
                                    <w:t>Jordan Jones – Owner/Operator</w:t>
                                  </w:r>
                                </w:p>
                                <w:p w14:paraId="6AED72A0" w14:textId="677C345B" w:rsidR="00306B0B" w:rsidRPr="00306B0B" w:rsidRDefault="00306B0B" w:rsidP="00306B0B">
                                  <w:pPr>
                                    <w:spacing w:line="276" w:lineRule="auto"/>
                                    <w:contextualSpacing/>
                                    <w:rPr>
                                      <w:color w:val="auto"/>
                                      <w:sz w:val="20"/>
                                      <w:szCs w:val="20"/>
                                    </w:rPr>
                                  </w:pPr>
                                  <w:r w:rsidRPr="00306B0B">
                                    <w:rPr>
                                      <w:color w:val="auto"/>
                                      <w:sz w:val="20"/>
                                      <w:szCs w:val="20"/>
                                    </w:rPr>
                                    <w:t>(606) 305-7990</w:t>
                                  </w:r>
                                </w:p>
                                <w:p w14:paraId="22F1785A" w14:textId="61C2DF57" w:rsidR="00306B0B" w:rsidRPr="00306B0B" w:rsidRDefault="00306B0B" w:rsidP="00306B0B">
                                  <w:pPr>
                                    <w:spacing w:line="276" w:lineRule="auto"/>
                                    <w:contextualSpacing/>
                                    <w:rPr>
                                      <w:color w:val="auto"/>
                                      <w:sz w:val="20"/>
                                      <w:szCs w:val="20"/>
                                    </w:rPr>
                                  </w:pPr>
                                  <w:r w:rsidRPr="00306B0B">
                                    <w:rPr>
                                      <w:color w:val="auto"/>
                                      <w:sz w:val="20"/>
                                      <w:szCs w:val="20"/>
                                    </w:rPr>
                                    <w:t>Greg Jones – Owner/Operator</w:t>
                                  </w:r>
                                </w:p>
                                <w:p w14:paraId="0BFF0791" w14:textId="2A880ED0" w:rsidR="00306B0B" w:rsidRPr="00306B0B" w:rsidRDefault="00306B0B" w:rsidP="00306B0B">
                                  <w:pPr>
                                    <w:spacing w:line="276" w:lineRule="auto"/>
                                    <w:contextualSpacing/>
                                    <w:rPr>
                                      <w:color w:val="auto"/>
                                      <w:sz w:val="20"/>
                                      <w:szCs w:val="20"/>
                                    </w:rPr>
                                  </w:pPr>
                                  <w:r w:rsidRPr="00306B0B">
                                    <w:rPr>
                                      <w:color w:val="auto"/>
                                      <w:sz w:val="20"/>
                                      <w:szCs w:val="20"/>
                                    </w:rPr>
                                    <w:t>(606) 305-2866</w:t>
                                  </w:r>
                                </w:p>
                                <w:p w14:paraId="40AD145C" w14:textId="4AF2DC3F" w:rsidR="00306B0B" w:rsidRPr="00306B0B" w:rsidRDefault="00306B0B" w:rsidP="00306B0B">
                                  <w:pPr>
                                    <w:spacing w:line="276" w:lineRule="auto"/>
                                    <w:contextualSpacing/>
                                    <w:rPr>
                                      <w:color w:val="auto"/>
                                      <w:sz w:val="20"/>
                                      <w:szCs w:val="20"/>
                                    </w:rPr>
                                  </w:pPr>
                                </w:p>
                                <w:p w14:paraId="61F83A05" w14:textId="413BAC69" w:rsidR="00306B0B" w:rsidRPr="00306B0B" w:rsidRDefault="00306B0B" w:rsidP="00306B0B">
                                  <w:pPr>
                                    <w:spacing w:line="276" w:lineRule="auto"/>
                                    <w:contextualSpacing/>
                                    <w:rPr>
                                      <w:color w:val="auto"/>
                                      <w:sz w:val="20"/>
                                      <w:szCs w:val="20"/>
                                    </w:rPr>
                                  </w:pPr>
                                  <w:hyperlink r:id="rId11" w:history="1">
                                    <w:r w:rsidRPr="00306B0B">
                                      <w:rPr>
                                        <w:rStyle w:val="Hyperlink"/>
                                        <w:color w:val="auto"/>
                                        <w:sz w:val="20"/>
                                        <w:szCs w:val="20"/>
                                      </w:rPr>
                                      <w:t>JonesElectricInc@gmail.com</w:t>
                                    </w:r>
                                  </w:hyperlink>
                                </w:p>
                                <w:p w14:paraId="256DE56F" w14:textId="484EC6FE" w:rsidR="00306B0B" w:rsidRPr="00306B0B" w:rsidRDefault="00306B0B" w:rsidP="00306B0B">
                                  <w:pPr>
                                    <w:spacing w:line="276" w:lineRule="auto"/>
                                    <w:contextualSpacing/>
                                    <w:rPr>
                                      <w:b/>
                                      <w:bCs/>
                                      <w:color w:val="auto"/>
                                      <w:sz w:val="20"/>
                                      <w:szCs w:val="20"/>
                                    </w:rPr>
                                  </w:pPr>
                                  <w:hyperlink r:id="rId12" w:history="1">
                                    <w:r w:rsidRPr="00306B0B">
                                      <w:rPr>
                                        <w:rStyle w:val="Hyperlink"/>
                                        <w:b/>
                                        <w:bCs/>
                                        <w:color w:val="auto"/>
                                        <w:sz w:val="20"/>
                                        <w:szCs w:val="20"/>
                                      </w:rPr>
                                      <w:t>www.JonesElectricalContract</w:t>
                                    </w:r>
                                    <w:r w:rsidRPr="00306B0B">
                                      <w:rPr>
                                        <w:rStyle w:val="Hyperlink"/>
                                        <w:b/>
                                        <w:bCs/>
                                        <w:color w:val="auto"/>
                                        <w:sz w:val="20"/>
                                        <w:szCs w:val="20"/>
                                      </w:rPr>
                                      <w:t>o</w:t>
                                    </w:r>
                                    <w:r w:rsidRPr="00306B0B">
                                      <w:rPr>
                                        <w:rStyle w:val="Hyperlink"/>
                                        <w:b/>
                                        <w:bCs/>
                                        <w:color w:val="auto"/>
                                        <w:sz w:val="20"/>
                                        <w:szCs w:val="20"/>
                                      </w:rPr>
                                      <w:t>rsLL</w:t>
                                    </w:r>
                                    <w:r w:rsidRPr="00306B0B">
                                      <w:rPr>
                                        <w:rStyle w:val="Hyperlink"/>
                                        <w:b/>
                                        <w:bCs/>
                                        <w:color w:val="auto"/>
                                        <w:sz w:val="20"/>
                                        <w:szCs w:val="20"/>
                                      </w:rPr>
                                      <w:t>C</w:t>
                                    </w:r>
                                    <w:r w:rsidRPr="00306B0B">
                                      <w:rPr>
                                        <w:rStyle w:val="Hyperlink"/>
                                        <w:b/>
                                        <w:bCs/>
                                        <w:color w:val="auto"/>
                                        <w:sz w:val="20"/>
                                        <w:szCs w:val="20"/>
                                      </w:rPr>
                                      <w:t>.</w:t>
                                    </w:r>
                                    <w:r w:rsidRPr="00306B0B">
                                      <w:rPr>
                                        <w:rStyle w:val="Hyperlink"/>
                                        <w:b/>
                                        <w:bCs/>
                                        <w:color w:val="auto"/>
                                        <w:sz w:val="20"/>
                                        <w:szCs w:val="20"/>
                                      </w:rPr>
                                      <w:t>c</w:t>
                                    </w:r>
                                    <w:r w:rsidRPr="00306B0B">
                                      <w:rPr>
                                        <w:rStyle w:val="Hyperlink"/>
                                        <w:b/>
                                        <w:bCs/>
                                        <w:color w:val="auto"/>
                                        <w:sz w:val="20"/>
                                        <w:szCs w:val="20"/>
                                      </w:rPr>
                                      <w:t>om</w:t>
                                    </w:r>
                                  </w:hyperlink>
                                </w:p>
                                <w:p w14:paraId="45F9147F" w14:textId="77777777" w:rsidR="00306B0B" w:rsidRPr="00306B0B" w:rsidRDefault="00306B0B" w:rsidP="00306B0B">
                                  <w:pPr>
                                    <w:spacing w:line="240" w:lineRule="auto"/>
                                    <w:contextual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4308" id="Text Box 16" o:spid="_x0000_s1027" type="#_x0000_t202" style="position:absolute;margin-left:-10.15pt;margin-top:373.35pt;width:219.35pt;height:17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" fillcolor="#d8d8d8 [2732]" stroked="f" strokeweight=".5pt">
                      <v:textbox>
                        <w:txbxContent>
                          <w:p w14:paraId="01C893B5" w14:textId="54371DF8" w:rsidR="00306B0B" w:rsidRPr="00306B0B" w:rsidRDefault="00306B0B" w:rsidP="00306B0B">
                            <w:pPr>
                              <w:spacing w:line="276" w:lineRule="auto"/>
                              <w:contextualSpacing/>
                              <w:rPr>
                                <w:b/>
                                <w:bCs/>
                                <w:color w:val="auto"/>
                                <w:sz w:val="32"/>
                                <w:szCs w:val="32"/>
                              </w:rPr>
                            </w:pPr>
                            <w:r w:rsidRPr="00306B0B">
                              <w:rPr>
                                <w:b/>
                                <w:bCs/>
                                <w:color w:val="auto"/>
                                <w:sz w:val="32"/>
                                <w:szCs w:val="32"/>
                              </w:rPr>
                              <w:t>Contact Us Today!</w:t>
                            </w:r>
                          </w:p>
                          <w:p w14:paraId="61859EEA" w14:textId="77777777" w:rsidR="00306B0B" w:rsidRPr="00306B0B" w:rsidRDefault="00306B0B" w:rsidP="00306B0B">
                            <w:pPr>
                              <w:spacing w:line="276" w:lineRule="auto"/>
                              <w:contextualSpacing/>
                              <w:rPr>
                                <w:b/>
                                <w:bCs/>
                                <w:color w:val="auto"/>
                                <w:sz w:val="28"/>
                                <w:szCs w:val="28"/>
                              </w:rPr>
                            </w:pPr>
                          </w:p>
                          <w:p w14:paraId="5C023138" w14:textId="0D6BB87C" w:rsidR="00306B0B" w:rsidRPr="00306B0B" w:rsidRDefault="00306B0B" w:rsidP="00306B0B">
                            <w:pPr>
                              <w:spacing w:line="276" w:lineRule="auto"/>
                              <w:contextualSpacing/>
                              <w:rPr>
                                <w:color w:val="auto"/>
                                <w:sz w:val="20"/>
                                <w:szCs w:val="20"/>
                              </w:rPr>
                            </w:pPr>
                            <w:r w:rsidRPr="00306B0B">
                              <w:rPr>
                                <w:color w:val="auto"/>
                                <w:sz w:val="20"/>
                                <w:szCs w:val="20"/>
                              </w:rPr>
                              <w:t>Bryson Jones – Office/Sales Manager</w:t>
                            </w:r>
                          </w:p>
                          <w:p w14:paraId="78912CBC" w14:textId="47B39904" w:rsidR="00306B0B" w:rsidRPr="00306B0B" w:rsidRDefault="00306B0B" w:rsidP="00306B0B">
                            <w:pPr>
                              <w:spacing w:line="276" w:lineRule="auto"/>
                              <w:contextualSpacing/>
                              <w:rPr>
                                <w:color w:val="auto"/>
                                <w:sz w:val="20"/>
                                <w:szCs w:val="20"/>
                              </w:rPr>
                            </w:pPr>
                            <w:r w:rsidRPr="00306B0B">
                              <w:rPr>
                                <w:color w:val="auto"/>
                                <w:sz w:val="20"/>
                                <w:szCs w:val="20"/>
                              </w:rPr>
                              <w:t>(606) 305-1645</w:t>
                            </w:r>
                          </w:p>
                          <w:p w14:paraId="500206A5" w14:textId="59DC13B8" w:rsidR="00306B0B" w:rsidRPr="00306B0B" w:rsidRDefault="00306B0B" w:rsidP="00306B0B">
                            <w:pPr>
                              <w:spacing w:line="276" w:lineRule="auto"/>
                              <w:contextualSpacing/>
                              <w:rPr>
                                <w:color w:val="auto"/>
                                <w:sz w:val="20"/>
                                <w:szCs w:val="20"/>
                              </w:rPr>
                            </w:pPr>
                            <w:r w:rsidRPr="00306B0B">
                              <w:rPr>
                                <w:color w:val="auto"/>
                                <w:sz w:val="20"/>
                                <w:szCs w:val="20"/>
                              </w:rPr>
                              <w:t>Jordan Jones – Owner/Operator</w:t>
                            </w:r>
                          </w:p>
                          <w:p w14:paraId="6AED72A0" w14:textId="677C345B" w:rsidR="00306B0B" w:rsidRPr="00306B0B" w:rsidRDefault="00306B0B" w:rsidP="00306B0B">
                            <w:pPr>
                              <w:spacing w:line="276" w:lineRule="auto"/>
                              <w:contextualSpacing/>
                              <w:rPr>
                                <w:color w:val="auto"/>
                                <w:sz w:val="20"/>
                                <w:szCs w:val="20"/>
                              </w:rPr>
                            </w:pPr>
                            <w:r w:rsidRPr="00306B0B">
                              <w:rPr>
                                <w:color w:val="auto"/>
                                <w:sz w:val="20"/>
                                <w:szCs w:val="20"/>
                              </w:rPr>
                              <w:t>(606) 305-7990</w:t>
                            </w:r>
                          </w:p>
                          <w:p w14:paraId="22F1785A" w14:textId="61C2DF57" w:rsidR="00306B0B" w:rsidRPr="00306B0B" w:rsidRDefault="00306B0B" w:rsidP="00306B0B">
                            <w:pPr>
                              <w:spacing w:line="276" w:lineRule="auto"/>
                              <w:contextualSpacing/>
                              <w:rPr>
                                <w:color w:val="auto"/>
                                <w:sz w:val="20"/>
                                <w:szCs w:val="20"/>
                              </w:rPr>
                            </w:pPr>
                            <w:r w:rsidRPr="00306B0B">
                              <w:rPr>
                                <w:color w:val="auto"/>
                                <w:sz w:val="20"/>
                                <w:szCs w:val="20"/>
                              </w:rPr>
                              <w:t>Greg Jones – Owner/Operator</w:t>
                            </w:r>
                          </w:p>
                          <w:p w14:paraId="0BFF0791" w14:textId="2A880ED0" w:rsidR="00306B0B" w:rsidRPr="00306B0B" w:rsidRDefault="00306B0B" w:rsidP="00306B0B">
                            <w:pPr>
                              <w:spacing w:line="276" w:lineRule="auto"/>
                              <w:contextualSpacing/>
                              <w:rPr>
                                <w:color w:val="auto"/>
                                <w:sz w:val="20"/>
                                <w:szCs w:val="20"/>
                              </w:rPr>
                            </w:pPr>
                            <w:r w:rsidRPr="00306B0B">
                              <w:rPr>
                                <w:color w:val="auto"/>
                                <w:sz w:val="20"/>
                                <w:szCs w:val="20"/>
                              </w:rPr>
                              <w:t>(606) 305-2866</w:t>
                            </w:r>
                          </w:p>
                          <w:p w14:paraId="40AD145C" w14:textId="4AF2DC3F" w:rsidR="00306B0B" w:rsidRPr="00306B0B" w:rsidRDefault="00306B0B" w:rsidP="00306B0B">
                            <w:pPr>
                              <w:spacing w:line="276" w:lineRule="auto"/>
                              <w:contextualSpacing/>
                              <w:rPr>
                                <w:color w:val="auto"/>
                                <w:sz w:val="20"/>
                                <w:szCs w:val="20"/>
                              </w:rPr>
                            </w:pPr>
                          </w:p>
                          <w:p w14:paraId="61F83A05" w14:textId="413BAC69" w:rsidR="00306B0B" w:rsidRPr="00306B0B" w:rsidRDefault="00306B0B" w:rsidP="00306B0B">
                            <w:pPr>
                              <w:spacing w:line="276" w:lineRule="auto"/>
                              <w:contextualSpacing/>
                              <w:rPr>
                                <w:color w:val="auto"/>
                                <w:sz w:val="20"/>
                                <w:szCs w:val="20"/>
                              </w:rPr>
                            </w:pPr>
                            <w:hyperlink r:id="rId13" w:history="1">
                              <w:r w:rsidRPr="00306B0B">
                                <w:rPr>
                                  <w:rStyle w:val="Hyperlink"/>
                                  <w:color w:val="auto"/>
                                  <w:sz w:val="20"/>
                                  <w:szCs w:val="20"/>
                                </w:rPr>
                                <w:t>JonesElectricInc@gmail.com</w:t>
                              </w:r>
                            </w:hyperlink>
                          </w:p>
                          <w:p w14:paraId="256DE56F" w14:textId="484EC6FE" w:rsidR="00306B0B" w:rsidRPr="00306B0B" w:rsidRDefault="00306B0B" w:rsidP="00306B0B">
                            <w:pPr>
                              <w:spacing w:line="276" w:lineRule="auto"/>
                              <w:contextualSpacing/>
                              <w:rPr>
                                <w:b/>
                                <w:bCs/>
                                <w:color w:val="auto"/>
                                <w:sz w:val="20"/>
                                <w:szCs w:val="20"/>
                              </w:rPr>
                            </w:pPr>
                            <w:hyperlink r:id="rId14" w:history="1">
                              <w:r w:rsidRPr="00306B0B">
                                <w:rPr>
                                  <w:rStyle w:val="Hyperlink"/>
                                  <w:b/>
                                  <w:bCs/>
                                  <w:color w:val="auto"/>
                                  <w:sz w:val="20"/>
                                  <w:szCs w:val="20"/>
                                </w:rPr>
                                <w:t>www.JonesElectricalContract</w:t>
                              </w:r>
                              <w:r w:rsidRPr="00306B0B">
                                <w:rPr>
                                  <w:rStyle w:val="Hyperlink"/>
                                  <w:b/>
                                  <w:bCs/>
                                  <w:color w:val="auto"/>
                                  <w:sz w:val="20"/>
                                  <w:szCs w:val="20"/>
                                </w:rPr>
                                <w:t>o</w:t>
                              </w:r>
                              <w:r w:rsidRPr="00306B0B">
                                <w:rPr>
                                  <w:rStyle w:val="Hyperlink"/>
                                  <w:b/>
                                  <w:bCs/>
                                  <w:color w:val="auto"/>
                                  <w:sz w:val="20"/>
                                  <w:szCs w:val="20"/>
                                </w:rPr>
                                <w:t>rsLL</w:t>
                              </w:r>
                              <w:r w:rsidRPr="00306B0B">
                                <w:rPr>
                                  <w:rStyle w:val="Hyperlink"/>
                                  <w:b/>
                                  <w:bCs/>
                                  <w:color w:val="auto"/>
                                  <w:sz w:val="20"/>
                                  <w:szCs w:val="20"/>
                                </w:rPr>
                                <w:t>C</w:t>
                              </w:r>
                              <w:r w:rsidRPr="00306B0B">
                                <w:rPr>
                                  <w:rStyle w:val="Hyperlink"/>
                                  <w:b/>
                                  <w:bCs/>
                                  <w:color w:val="auto"/>
                                  <w:sz w:val="20"/>
                                  <w:szCs w:val="20"/>
                                </w:rPr>
                                <w:t>.</w:t>
                              </w:r>
                              <w:r w:rsidRPr="00306B0B">
                                <w:rPr>
                                  <w:rStyle w:val="Hyperlink"/>
                                  <w:b/>
                                  <w:bCs/>
                                  <w:color w:val="auto"/>
                                  <w:sz w:val="20"/>
                                  <w:szCs w:val="20"/>
                                </w:rPr>
                                <w:t>c</w:t>
                              </w:r>
                              <w:r w:rsidRPr="00306B0B">
                                <w:rPr>
                                  <w:rStyle w:val="Hyperlink"/>
                                  <w:b/>
                                  <w:bCs/>
                                  <w:color w:val="auto"/>
                                  <w:sz w:val="20"/>
                                  <w:szCs w:val="20"/>
                                </w:rPr>
                                <w:t>om</w:t>
                              </w:r>
                            </w:hyperlink>
                          </w:p>
                          <w:p w14:paraId="45F9147F" w14:textId="77777777" w:rsidR="00306B0B" w:rsidRPr="00306B0B" w:rsidRDefault="00306B0B" w:rsidP="00306B0B">
                            <w:pPr>
                              <w:spacing w:line="240" w:lineRule="auto"/>
                              <w:contextualSpacing/>
                              <w:rPr>
                                <w:sz w:val="18"/>
                                <w:szCs w:val="18"/>
                              </w:rPr>
                            </w:pPr>
                          </w:p>
                        </w:txbxContent>
                      </v:textbox>
                    </v:shape>
                  </w:pict>
                </mc:Fallback>
              </mc:AlternateContent>
            </w:r>
            <w:r>
              <w:rPr>
                <w:noProof/>
                <w:lang w:eastAsia="en-US"/>
              </w:rPr>
              <w:drawing>
                <wp:inline distT="0" distB="0" distL="0" distR="0" wp14:anchorId="0CC8D483" wp14:editId="3A4A760A">
                  <wp:extent cx="2349059" cy="2048933"/>
                  <wp:effectExtent l="0" t="0" r="635" b="0"/>
                  <wp:docPr id="12" name="Picture 1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pic:nvPicPr>
                        <pic:blipFill>
                          <a:blip r:embed="rId10"/>
                          <a:stretch>
                            <a:fillRect/>
                          </a:stretch>
                        </pic:blipFill>
                        <pic:spPr>
                          <a:xfrm>
                            <a:off x="0" y="0"/>
                            <a:ext cx="2402958" cy="2095946"/>
                          </a:xfrm>
                          <a:prstGeom prst="rect">
                            <a:avLst/>
                          </a:prstGeom>
                        </pic:spPr>
                      </pic:pic>
                    </a:graphicData>
                  </a:graphic>
                </wp:inline>
              </w:drawing>
            </w:r>
          </w:p>
        </w:tc>
      </w:tr>
      <w:tr w:rsidR="00306B0B" w14:paraId="4AC8565E" w14:textId="77777777" w:rsidTr="00307EC9">
        <w:trPr>
          <w:jc w:val="center"/>
        </w:trPr>
        <w:tc>
          <w:tcPr>
            <w:tcW w:w="4565" w:type="dxa"/>
            <w:tcMar>
              <w:right w:w="720" w:type="dxa"/>
            </w:tcMar>
          </w:tcPr>
          <w:p w14:paraId="1472AF2E" w14:textId="7D61C02C" w:rsidR="00306B0B" w:rsidRDefault="00306B0B">
            <w:pPr>
              <w:rPr>
                <w:noProof/>
                <w:lang w:eastAsia="en-US"/>
              </w:rPr>
            </w:pPr>
          </w:p>
        </w:tc>
        <w:tc>
          <w:tcPr>
            <w:tcW w:w="5285" w:type="dxa"/>
            <w:tcMar>
              <w:left w:w="720" w:type="dxa"/>
              <w:right w:w="720" w:type="dxa"/>
            </w:tcMar>
          </w:tcPr>
          <w:p w14:paraId="0EB73F32" w14:textId="77777777" w:rsidR="00306B0B" w:rsidRDefault="00306B0B" w:rsidP="00365EBB">
            <w:pPr>
              <w:pStyle w:val="Heading1"/>
            </w:pPr>
          </w:p>
        </w:tc>
        <w:tc>
          <w:tcPr>
            <w:tcW w:w="4565" w:type="dxa"/>
            <w:tcMar>
              <w:left w:w="720" w:type="dxa"/>
            </w:tcMar>
          </w:tcPr>
          <w:p w14:paraId="27001F95" w14:textId="77777777" w:rsidR="00306B0B" w:rsidRDefault="00306B0B">
            <w:pPr>
              <w:rPr>
                <w:noProof/>
                <w:lang w:eastAsia="en-US"/>
              </w:rPr>
            </w:pPr>
          </w:p>
        </w:tc>
      </w:tr>
      <w:tr w:rsidR="00307EC9" w14:paraId="28C3F65D" w14:textId="77777777" w:rsidTr="00307EC9">
        <w:trPr>
          <w:jc w:val="center"/>
        </w:trPr>
        <w:tc>
          <w:tcPr>
            <w:tcW w:w="4565" w:type="dxa"/>
            <w:tcMar>
              <w:right w:w="720" w:type="dxa"/>
            </w:tcMar>
          </w:tcPr>
          <w:p w14:paraId="07EE529E" w14:textId="7B3082F9" w:rsidR="00307EC9" w:rsidRDefault="00417EDF" w:rsidP="00F83409">
            <w:pPr>
              <w:pStyle w:val="Caption"/>
            </w:pPr>
            <w:r>
              <w:t>Cost Savings for LED lighting vs other common options</w:t>
            </w:r>
          </w:p>
          <w:p w14:paraId="5CE43390" w14:textId="3934F6FD" w:rsidR="00307EC9" w:rsidRDefault="00417EDF" w:rsidP="00F83409">
            <w:pPr>
              <w:pStyle w:val="Heading1"/>
              <w:rPr>
                <w:rStyle w:val="Heading1Char"/>
                <w:b/>
                <w:bCs/>
              </w:rPr>
            </w:pPr>
            <w:r>
              <w:rPr>
                <w:b w:val="0"/>
                <w:bCs w:val="0"/>
              </w:rPr>
              <w:t>How Does LED save money?</w:t>
            </w:r>
          </w:p>
          <w:p w14:paraId="399B160C" w14:textId="7E7C0C68" w:rsidR="00307EC9" w:rsidRPr="00365EBB" w:rsidRDefault="00417EDF" w:rsidP="00365EBB">
            <w:pPr>
              <w:pStyle w:val="Heading2"/>
              <w:rPr>
                <w:rStyle w:val="Heading1Char"/>
                <w:b/>
                <w:bCs/>
                <w:color w:val="505046" w:themeColor="text2"/>
                <w:sz w:val="24"/>
              </w:rPr>
            </w:pPr>
            <w:r>
              <w:t>Efficiency</w:t>
            </w:r>
          </w:p>
          <w:p w14:paraId="3759E5C4" w14:textId="77777777" w:rsidR="00307EC9" w:rsidRPr="00273DC9" w:rsidRDefault="00417EDF" w:rsidP="007014C5">
            <w:pPr>
              <w:rPr>
                <w:sz w:val="20"/>
                <w:szCs w:val="20"/>
              </w:rPr>
            </w:pPr>
            <w:r w:rsidRPr="00273DC9">
              <w:rPr>
                <w:sz w:val="20"/>
                <w:szCs w:val="20"/>
              </w:rPr>
              <w:t>LED lighting is anywhere between 44% - 80% more efficient than fluorescent lighting, but what does this mean for you?</w:t>
            </w:r>
            <w:r w:rsidRPr="00273DC9">
              <w:rPr>
                <w:sz w:val="20"/>
                <w:szCs w:val="20"/>
              </w:rPr>
              <w:t xml:space="preserve"> </w:t>
            </w:r>
          </w:p>
          <w:p w14:paraId="1E24C8D7" w14:textId="426E798B" w:rsidR="00417EDF" w:rsidRPr="00273DC9" w:rsidRDefault="00417EDF" w:rsidP="00417EDF">
            <w:pPr>
              <w:pStyle w:val="ListParagraph"/>
              <w:numPr>
                <w:ilvl w:val="0"/>
                <w:numId w:val="16"/>
              </w:numPr>
              <w:rPr>
                <w:sz w:val="20"/>
                <w:szCs w:val="20"/>
              </w:rPr>
            </w:pPr>
            <w:r w:rsidRPr="00273DC9">
              <w:rPr>
                <w:sz w:val="20"/>
                <w:szCs w:val="20"/>
              </w:rPr>
              <w:t>44-</w:t>
            </w:r>
            <w:r w:rsidR="0013799C" w:rsidRPr="00273DC9">
              <w:rPr>
                <w:sz w:val="20"/>
                <w:szCs w:val="20"/>
              </w:rPr>
              <w:t xml:space="preserve">80% less </w:t>
            </w:r>
            <w:r w:rsidR="00273DC9" w:rsidRPr="00273DC9">
              <w:rPr>
                <w:sz w:val="20"/>
                <w:szCs w:val="20"/>
              </w:rPr>
              <w:t>energy consumption</w:t>
            </w:r>
          </w:p>
          <w:p w14:paraId="147FB426" w14:textId="77777777" w:rsidR="00273DC9" w:rsidRPr="00273DC9" w:rsidRDefault="00273DC9" w:rsidP="00417EDF">
            <w:pPr>
              <w:pStyle w:val="ListParagraph"/>
              <w:numPr>
                <w:ilvl w:val="0"/>
                <w:numId w:val="16"/>
              </w:numPr>
              <w:rPr>
                <w:sz w:val="20"/>
                <w:szCs w:val="20"/>
              </w:rPr>
            </w:pPr>
            <w:r w:rsidRPr="00273DC9">
              <w:rPr>
                <w:sz w:val="20"/>
                <w:szCs w:val="20"/>
              </w:rPr>
              <w:t>Longer lasting bulbs</w:t>
            </w:r>
          </w:p>
          <w:p w14:paraId="25027CF0" w14:textId="77777777" w:rsidR="00273DC9" w:rsidRPr="00273DC9" w:rsidRDefault="00273DC9" w:rsidP="00273DC9">
            <w:pPr>
              <w:pStyle w:val="ListParagraph"/>
              <w:numPr>
                <w:ilvl w:val="0"/>
                <w:numId w:val="16"/>
              </w:numPr>
              <w:rPr>
                <w:sz w:val="20"/>
                <w:szCs w:val="20"/>
              </w:rPr>
            </w:pPr>
            <w:r w:rsidRPr="00273DC9">
              <w:rPr>
                <w:sz w:val="20"/>
                <w:szCs w:val="20"/>
              </w:rPr>
              <w:t>Lumens don’t depreciate</w:t>
            </w:r>
          </w:p>
          <w:p w14:paraId="0C3016BC" w14:textId="77777777" w:rsidR="00273DC9" w:rsidRPr="00273DC9" w:rsidRDefault="00273DC9" w:rsidP="00273DC9">
            <w:pPr>
              <w:pStyle w:val="ListParagraph"/>
              <w:numPr>
                <w:ilvl w:val="0"/>
                <w:numId w:val="16"/>
              </w:numPr>
              <w:rPr>
                <w:sz w:val="20"/>
                <w:szCs w:val="20"/>
              </w:rPr>
            </w:pPr>
            <w:r w:rsidRPr="00273DC9">
              <w:rPr>
                <w:sz w:val="20"/>
                <w:szCs w:val="20"/>
              </w:rPr>
              <w:t>Does not convert energy to heat</w:t>
            </w:r>
          </w:p>
          <w:p w14:paraId="30238385" w14:textId="00595E27" w:rsidR="00273DC9" w:rsidRDefault="00273DC9" w:rsidP="00273DC9">
            <w:pPr>
              <w:rPr>
                <w:sz w:val="20"/>
                <w:szCs w:val="20"/>
                <w:lang w:val="en"/>
              </w:rPr>
            </w:pPr>
            <w:r w:rsidRPr="00273DC9">
              <w:rPr>
                <w:sz w:val="20"/>
                <w:szCs w:val="20"/>
                <w:lang w:val="en"/>
              </w:rPr>
              <w:t>Your average fluorescent tube will pull about 376.88 kWh annually during 24/7 operation, while the same operation time in an LED bulb will pull roughly 140.16 kWh annually. That is an immediate 63% reduction in energy consumption if you switch to LED!</w:t>
            </w:r>
            <w:r w:rsidR="00306B0B">
              <w:rPr>
                <w:sz w:val="20"/>
                <w:szCs w:val="20"/>
                <w:lang w:val="en"/>
              </w:rPr>
              <w:t xml:space="preserve"> </w:t>
            </w:r>
          </w:p>
          <w:p w14:paraId="7F7D9CBC" w14:textId="10D445BA" w:rsidR="00306B0B" w:rsidRDefault="00306B0B" w:rsidP="00273DC9">
            <w:pPr>
              <w:rPr>
                <w:sz w:val="20"/>
                <w:szCs w:val="20"/>
                <w:lang w:val="en"/>
              </w:rPr>
            </w:pPr>
            <w:r w:rsidRPr="00306B0B">
              <w:rPr>
                <w:sz w:val="20"/>
                <w:szCs w:val="20"/>
                <w:lang w:val="en"/>
              </w:rPr>
              <w:t>We have seen a jump in cost of electricity over the last couple of years. We have gone from an average of $.13 per kWh in 2013 to almost $.18 in 2024.</w:t>
            </w:r>
          </w:p>
          <w:p w14:paraId="0DA99212" w14:textId="61B129A1" w:rsidR="00306B0B" w:rsidRPr="00273DC9" w:rsidRDefault="00306B0B" w:rsidP="00273DC9">
            <w:pPr>
              <w:rPr>
                <w:sz w:val="20"/>
                <w:szCs w:val="20"/>
              </w:rPr>
            </w:pPr>
            <w:r>
              <w:rPr>
                <w:sz w:val="20"/>
                <w:szCs w:val="20"/>
                <w:lang w:val="en"/>
              </w:rPr>
              <w:t>With kWh being the measurement of how much money you spend on electricity, the example above would equate to cutting the money you spend on keeping the lights on by over half!</w:t>
            </w:r>
          </w:p>
        </w:tc>
        <w:tc>
          <w:tcPr>
            <w:tcW w:w="5285" w:type="dxa"/>
            <w:tcMar>
              <w:left w:w="720" w:type="dxa"/>
              <w:right w:w="720" w:type="dxa"/>
            </w:tcMar>
          </w:tcPr>
          <w:p w14:paraId="3EAA7787" w14:textId="16916CA9" w:rsidR="00307EC9" w:rsidRDefault="0037429E">
            <w:pPr>
              <w:pStyle w:val="Quote"/>
              <w:rPr>
                <w:rStyle w:val="QuoteChar"/>
                <w:i/>
                <w:iCs/>
              </w:rPr>
            </w:pPr>
            <w:r>
              <w:t>“</w:t>
            </w:r>
            <w:r w:rsidRPr="0037429E">
              <w:t>Lighting accounts for around 15% of an average home's electricity use, and the average household saves about $225 in energy costs per year by using LED lighting.</w:t>
            </w:r>
            <w:r>
              <w:t>” -Department of Energy</w:t>
            </w:r>
          </w:p>
          <w:p w14:paraId="3D9D0051" w14:textId="77777777" w:rsidR="00306B0B" w:rsidRPr="00306B0B" w:rsidRDefault="00306B0B" w:rsidP="00306B0B">
            <w:pPr>
              <w:pStyle w:val="Heading2"/>
              <w:rPr>
                <w:sz w:val="26"/>
                <w:szCs w:val="26"/>
              </w:rPr>
            </w:pPr>
            <w:r w:rsidRPr="00306B0B">
              <w:rPr>
                <w:sz w:val="26"/>
                <w:szCs w:val="26"/>
              </w:rPr>
              <w:t>Potential safety for lighting design</w:t>
            </w:r>
          </w:p>
          <w:p w14:paraId="4B2205F5" w14:textId="77777777" w:rsidR="00306B0B" w:rsidRPr="00306B0B" w:rsidRDefault="00306B0B" w:rsidP="00306B0B">
            <w:r w:rsidRPr="00306B0B">
              <w:t>The lighting design we offer not only has cost savings, but many other features!</w:t>
            </w:r>
          </w:p>
          <w:p w14:paraId="23FD678F" w14:textId="4A9B5F85" w:rsidR="0037429E" w:rsidRPr="00306B0B" w:rsidRDefault="00306B0B" w:rsidP="00306B0B">
            <w:pPr>
              <w:pStyle w:val="Heading2"/>
              <w:rPr>
                <w:b w:val="0"/>
                <w:bCs w:val="0"/>
                <w:sz w:val="22"/>
              </w:rPr>
            </w:pPr>
            <w:r w:rsidRPr="00306B0B">
              <w:rPr>
                <w:b w:val="0"/>
                <w:bCs w:val="0"/>
                <w:sz w:val="22"/>
              </w:rPr>
              <w:t xml:space="preserve">Safety in the workplace is a growing concern over the last 20 years. This could be your opportunity to achieve cost savings and safety! The LED </w:t>
            </w:r>
            <w:r w:rsidRPr="00306B0B">
              <w:rPr>
                <w:b w:val="0"/>
                <w:bCs w:val="0"/>
                <w:sz w:val="22"/>
              </w:rPr>
              <w:t>lighting,</w:t>
            </w:r>
            <w:r w:rsidRPr="00306B0B">
              <w:rPr>
                <w:b w:val="0"/>
                <w:bCs w:val="0"/>
                <w:sz w:val="22"/>
              </w:rPr>
              <w:t xml:space="preserve"> we provide can be programmed so that when an emergency occurs (fire, severe weather, etc.) the lights can change to a red color, indicating an emergency and notifying employees to proceed accordingly. This would be especially helpful in loud work environments!</w:t>
            </w:r>
            <w:r>
              <w:rPr>
                <w:b w:val="0"/>
                <w:bCs w:val="0"/>
                <w:sz w:val="22"/>
              </w:rPr>
              <w:t xml:space="preserve"> Check out our example on the previous page!</w:t>
            </w:r>
          </w:p>
          <w:p w14:paraId="2234EB33" w14:textId="3000670E" w:rsidR="00307EC9" w:rsidRPr="0063311A" w:rsidRDefault="00307EC9" w:rsidP="00E40D03">
            <w:pPr>
              <w:pStyle w:val="Heading2"/>
            </w:pPr>
          </w:p>
        </w:tc>
        <w:tc>
          <w:tcPr>
            <w:tcW w:w="4565" w:type="dxa"/>
            <w:tcMar>
              <w:left w:w="720" w:type="dxa"/>
            </w:tcMar>
          </w:tcPr>
          <w:p w14:paraId="632FD592" w14:textId="77777777" w:rsidR="00307EC9" w:rsidRDefault="00307EC9">
            <w:r>
              <w:rPr>
                <w:noProof/>
                <w:lang w:eastAsia="en-US"/>
              </w:rPr>
              <w:drawing>
                <wp:inline distT="0" distB="0" distL="0" distR="0" wp14:anchorId="597C01D8" wp14:editId="389F6E65">
                  <wp:extent cx="2533285" cy="2363470"/>
                  <wp:effectExtent l="0" t="4127" r="2857" b="285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rot="5400000">
                            <a:off x="0" y="0"/>
                            <a:ext cx="2602403" cy="2427955"/>
                          </a:xfrm>
                          <a:prstGeom prst="rect">
                            <a:avLst/>
                          </a:prstGeom>
                        </pic:spPr>
                      </pic:pic>
                    </a:graphicData>
                  </a:graphic>
                </wp:inline>
              </w:drawing>
            </w:r>
          </w:p>
          <w:p w14:paraId="0EEBC5B0" w14:textId="485AE923" w:rsidR="00306B0B" w:rsidRPr="00306B0B" w:rsidRDefault="003F3A3C" w:rsidP="00306B0B">
            <w:pPr>
              <w:pStyle w:val="Caption"/>
              <w:rPr>
                <w:sz w:val="20"/>
                <w:szCs w:val="20"/>
              </w:rPr>
            </w:pPr>
            <w:r w:rsidRPr="00306B0B">
              <w:rPr>
                <w:sz w:val="20"/>
                <w:szCs w:val="20"/>
              </w:rPr>
              <w:t>Pole, sign, and billboard lighting</w:t>
            </w:r>
            <w:r w:rsidR="00306B0B" w:rsidRPr="00306B0B">
              <w:rPr>
                <w:sz w:val="20"/>
                <w:szCs w:val="20"/>
              </w:rPr>
              <w:t xml:space="preserve"> </w:t>
            </w:r>
            <w:r w:rsidR="00306B0B" w:rsidRPr="00306B0B">
              <w:rPr>
                <w:sz w:val="20"/>
                <w:szCs w:val="20"/>
              </w:rPr>
              <w:t>We not only offer indoor LED options, but outdoor as well! Billboards, pole lights, outdoor fixtures, ANYTHING you or your business needs, we offer!</w:t>
            </w:r>
          </w:p>
          <w:p w14:paraId="4A8F43A3" w14:textId="7B1FD2ED" w:rsidR="00306B0B" w:rsidRPr="00306B0B" w:rsidRDefault="00306B0B" w:rsidP="00306B0B">
            <w:pPr>
              <w:pStyle w:val="Caption"/>
            </w:pPr>
            <w:r w:rsidRPr="00306B0B">
              <w:rPr>
                <w:b/>
                <w:bCs/>
                <w:sz w:val="26"/>
                <w:szCs w:val="26"/>
              </w:rPr>
              <w:t xml:space="preserve">Maintenance and Emergency </w:t>
            </w:r>
          </w:p>
          <w:p w14:paraId="2FD4849C" w14:textId="62AEB815" w:rsidR="00306B0B" w:rsidRDefault="00306B0B" w:rsidP="0063311A">
            <w:pPr>
              <w:rPr>
                <w:sz w:val="20"/>
                <w:szCs w:val="20"/>
              </w:rPr>
            </w:pPr>
            <w:r w:rsidRPr="00306B0B">
              <w:rPr>
                <w:sz w:val="20"/>
                <w:szCs w:val="20"/>
              </w:rPr>
              <w:t xml:space="preserve">We offer a variety of services and can be readily available for maintenance and emergency needs! Contact us today to find out how we can benefit your company by being just a phone call </w:t>
            </w:r>
            <w:r>
              <w:rPr>
                <w:sz w:val="20"/>
                <w:szCs w:val="20"/>
              </w:rPr>
              <w:t>away!</w:t>
            </w:r>
          </w:p>
          <w:p w14:paraId="63D8EBB2" w14:textId="363E8732" w:rsidR="00306B0B" w:rsidRDefault="00306B0B" w:rsidP="00306B0B">
            <w:pPr>
              <w:pStyle w:val="ListParagraph"/>
              <w:numPr>
                <w:ilvl w:val="0"/>
                <w:numId w:val="16"/>
              </w:numPr>
              <w:rPr>
                <w:sz w:val="20"/>
                <w:szCs w:val="20"/>
              </w:rPr>
            </w:pPr>
            <w:r>
              <w:rPr>
                <w:sz w:val="20"/>
                <w:szCs w:val="20"/>
              </w:rPr>
              <w:t>Bucket Truck Service</w:t>
            </w:r>
          </w:p>
          <w:p w14:paraId="17D55F1C" w14:textId="52408654" w:rsidR="00306B0B" w:rsidRDefault="00306B0B" w:rsidP="00306B0B">
            <w:pPr>
              <w:pStyle w:val="ListParagraph"/>
              <w:numPr>
                <w:ilvl w:val="0"/>
                <w:numId w:val="16"/>
              </w:numPr>
              <w:rPr>
                <w:sz w:val="20"/>
                <w:szCs w:val="20"/>
              </w:rPr>
            </w:pPr>
            <w:r>
              <w:rPr>
                <w:sz w:val="20"/>
                <w:szCs w:val="20"/>
              </w:rPr>
              <w:t>Lighting and Sign repair</w:t>
            </w:r>
          </w:p>
          <w:p w14:paraId="106E3476" w14:textId="3A14A6CF" w:rsidR="00306B0B" w:rsidRDefault="00306B0B" w:rsidP="00306B0B">
            <w:pPr>
              <w:pStyle w:val="ListParagraph"/>
              <w:numPr>
                <w:ilvl w:val="0"/>
                <w:numId w:val="16"/>
              </w:numPr>
              <w:rPr>
                <w:sz w:val="20"/>
                <w:szCs w:val="20"/>
              </w:rPr>
            </w:pPr>
            <w:r>
              <w:rPr>
                <w:sz w:val="20"/>
                <w:szCs w:val="20"/>
              </w:rPr>
              <w:t>Exposed wiring repair</w:t>
            </w:r>
          </w:p>
          <w:p w14:paraId="45503342" w14:textId="56433A37" w:rsidR="00306B0B" w:rsidRPr="00306B0B" w:rsidRDefault="00306B0B" w:rsidP="00306B0B">
            <w:pPr>
              <w:pStyle w:val="ListParagraph"/>
              <w:numPr>
                <w:ilvl w:val="0"/>
                <w:numId w:val="16"/>
              </w:numPr>
              <w:rPr>
                <w:sz w:val="20"/>
                <w:szCs w:val="20"/>
              </w:rPr>
            </w:pPr>
            <w:r>
              <w:rPr>
                <w:sz w:val="20"/>
                <w:szCs w:val="20"/>
              </w:rPr>
              <w:t>ANY electrical need!</w:t>
            </w:r>
          </w:p>
          <w:p w14:paraId="4195BEC2" w14:textId="45AC5B6A" w:rsidR="00E40D03" w:rsidRPr="0063311A" w:rsidRDefault="00E40D03" w:rsidP="00306B0B"/>
        </w:tc>
      </w:tr>
    </w:tbl>
    <w:p w14:paraId="00CF181E" w14:textId="77777777"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16FEF" w14:textId="77777777" w:rsidR="00891E49" w:rsidRDefault="00891E49" w:rsidP="00BF6AFD">
      <w:pPr>
        <w:spacing w:after="0" w:line="240" w:lineRule="auto"/>
      </w:pPr>
      <w:r>
        <w:separator/>
      </w:r>
    </w:p>
  </w:endnote>
  <w:endnote w:type="continuationSeparator" w:id="0">
    <w:p w14:paraId="298494C3" w14:textId="77777777" w:rsidR="00891E49" w:rsidRDefault="00891E49"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9EB05" w14:textId="77777777" w:rsidR="00891E49" w:rsidRDefault="00891E49" w:rsidP="00BF6AFD">
      <w:pPr>
        <w:spacing w:after="0" w:line="240" w:lineRule="auto"/>
      </w:pPr>
      <w:r>
        <w:separator/>
      </w:r>
    </w:p>
  </w:footnote>
  <w:footnote w:type="continuationSeparator" w:id="0">
    <w:p w14:paraId="52EA19C0" w14:textId="77777777" w:rsidR="00891E49" w:rsidRDefault="00891E49"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505046" w:themeColor="text2"/>
        <w:sz w:val="16"/>
      </w:rPr>
    </w:lvl>
  </w:abstractNum>
  <w:abstractNum w:abstractNumId="10" w15:restartNumberingAfterBreak="0">
    <w:nsid w:val="06CD1D40"/>
    <w:multiLevelType w:val="hybridMultilevel"/>
    <w:tmpl w:val="C540C294"/>
    <w:lvl w:ilvl="0" w:tplc="C2C6C090">
      <w:start w:val="60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F772E82"/>
    <w:multiLevelType w:val="hybridMultilevel"/>
    <w:tmpl w:val="1C486B22"/>
    <w:lvl w:ilvl="0" w:tplc="AC0CD710">
      <w:start w:val="4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1F0158"/>
    <w:multiLevelType w:val="hybridMultilevel"/>
    <w:tmpl w:val="416E986A"/>
    <w:lvl w:ilvl="0" w:tplc="409E5D14">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0"/>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F9C"/>
    <w:rsid w:val="000B110B"/>
    <w:rsid w:val="00126E57"/>
    <w:rsid w:val="001372C8"/>
    <w:rsid w:val="0013799C"/>
    <w:rsid w:val="001947E7"/>
    <w:rsid w:val="001D0847"/>
    <w:rsid w:val="00204BDF"/>
    <w:rsid w:val="00227118"/>
    <w:rsid w:val="0025581E"/>
    <w:rsid w:val="00273DC9"/>
    <w:rsid w:val="00306B0B"/>
    <w:rsid w:val="00307EC9"/>
    <w:rsid w:val="00354489"/>
    <w:rsid w:val="00365EBB"/>
    <w:rsid w:val="0037429E"/>
    <w:rsid w:val="003B391D"/>
    <w:rsid w:val="003F3A3C"/>
    <w:rsid w:val="00417EDF"/>
    <w:rsid w:val="00422379"/>
    <w:rsid w:val="0048634A"/>
    <w:rsid w:val="005259A3"/>
    <w:rsid w:val="005473B9"/>
    <w:rsid w:val="0056054A"/>
    <w:rsid w:val="00571D35"/>
    <w:rsid w:val="005C6A14"/>
    <w:rsid w:val="005E5178"/>
    <w:rsid w:val="0063311A"/>
    <w:rsid w:val="0068396D"/>
    <w:rsid w:val="006A2E06"/>
    <w:rsid w:val="006E3BEC"/>
    <w:rsid w:val="007014C5"/>
    <w:rsid w:val="007647EF"/>
    <w:rsid w:val="007E3C3A"/>
    <w:rsid w:val="00891E49"/>
    <w:rsid w:val="0089764D"/>
    <w:rsid w:val="008B000B"/>
    <w:rsid w:val="00951D6B"/>
    <w:rsid w:val="00960A60"/>
    <w:rsid w:val="009915C8"/>
    <w:rsid w:val="009F3198"/>
    <w:rsid w:val="00A54316"/>
    <w:rsid w:val="00A769D1"/>
    <w:rsid w:val="00A85868"/>
    <w:rsid w:val="00A95BFB"/>
    <w:rsid w:val="00A95F9C"/>
    <w:rsid w:val="00AB4A01"/>
    <w:rsid w:val="00AB72BA"/>
    <w:rsid w:val="00AD7341"/>
    <w:rsid w:val="00B16D26"/>
    <w:rsid w:val="00BF6AFD"/>
    <w:rsid w:val="00C476E1"/>
    <w:rsid w:val="00CB65F7"/>
    <w:rsid w:val="00CD1DEA"/>
    <w:rsid w:val="00D27440"/>
    <w:rsid w:val="00DB5D32"/>
    <w:rsid w:val="00E40D03"/>
    <w:rsid w:val="00EE0A38"/>
    <w:rsid w:val="00F65FF0"/>
    <w:rsid w:val="00F66B21"/>
    <w:rsid w:val="00F82336"/>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EBA8AC"/>
  <w15:chartTrackingRefBased/>
  <w15:docId w15:val="{061464D7-D04B-F948-85F3-2D1D4F55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62625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B0B"/>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B43412"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505046"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78230C"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77230C"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77230C"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505046"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B43412"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B43412"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B43412" w:themeColor="accent1" w:themeShade="BF"/>
        <w:bottom w:val="single" w:sz="4" w:space="14" w:color="B43412" w:themeColor="accent1" w:themeShade="BF"/>
      </w:pBdr>
      <w:spacing w:before="480" w:after="480" w:line="336" w:lineRule="auto"/>
    </w:pPr>
    <w:rPr>
      <w:i/>
      <w:iCs/>
      <w:color w:val="B43412" w:themeColor="accent1" w:themeShade="BF"/>
      <w:sz w:val="30"/>
    </w:rPr>
  </w:style>
  <w:style w:type="character" w:customStyle="1" w:styleId="QuoteChar">
    <w:name w:val="Quote Char"/>
    <w:basedOn w:val="DefaultParagraphFont"/>
    <w:link w:val="Quote"/>
    <w:uiPriority w:val="4"/>
    <w:rsid w:val="00BF6AFD"/>
    <w:rPr>
      <w:i/>
      <w:iCs/>
      <w:color w:val="B43412"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E84C22" w:themeColor="accent1" w:frame="1"/>
        <w:left w:val="single" w:sz="2" w:space="10" w:color="E84C22" w:themeColor="accent1" w:frame="1"/>
        <w:bottom w:val="single" w:sz="2" w:space="10" w:color="E84C22" w:themeColor="accent1" w:frame="1"/>
        <w:right w:val="single" w:sz="2" w:space="10" w:color="E84C22" w:themeColor="accent1" w:frame="1"/>
      </w:pBdr>
      <w:ind w:left="1152" w:right="1152"/>
    </w:pPr>
    <w:rPr>
      <w:rFonts w:eastAsiaTheme="minorEastAsia"/>
      <w:i/>
      <w:iCs/>
      <w:color w:val="E84C22"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AD2" w:themeFill="accent1" w:themeFillTint="33"/>
    </w:tcPr>
    <w:tblStylePr w:type="firstRow">
      <w:rPr>
        <w:b/>
        <w:bCs/>
      </w:rPr>
      <w:tblPr/>
      <w:tcPr>
        <w:shd w:val="clear" w:color="auto" w:fill="F5B7A6" w:themeFill="accent1" w:themeFillTint="66"/>
      </w:tcPr>
    </w:tblStylePr>
    <w:tblStylePr w:type="lastRow">
      <w:rPr>
        <w:b/>
        <w:bCs/>
        <w:color w:val="000000" w:themeColor="text1"/>
      </w:rPr>
      <w:tblPr/>
      <w:tcPr>
        <w:shd w:val="clear" w:color="auto" w:fill="F5B7A6" w:themeFill="accent1" w:themeFillTint="66"/>
      </w:tcPr>
    </w:tblStylePr>
    <w:tblStylePr w:type="firstCol">
      <w:rPr>
        <w:color w:val="FFFFFF" w:themeColor="background1"/>
      </w:rPr>
      <w:tblPr/>
      <w:tcPr>
        <w:shd w:val="clear" w:color="auto" w:fill="B43412" w:themeFill="accent1" w:themeFillShade="BF"/>
      </w:tcPr>
    </w:tblStylePr>
    <w:tblStylePr w:type="lastCol">
      <w:rPr>
        <w:color w:val="FFFFFF" w:themeColor="background1"/>
      </w:rPr>
      <w:tblPr/>
      <w:tcPr>
        <w:shd w:val="clear" w:color="auto" w:fill="B43412" w:themeFill="accent1" w:themeFillShade="BF"/>
      </w:tc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1DA" w:themeFill="accent2" w:themeFillTint="33"/>
    </w:tcPr>
    <w:tblStylePr w:type="firstRow">
      <w:rPr>
        <w:b/>
        <w:bCs/>
      </w:rPr>
      <w:tblPr/>
      <w:tcPr>
        <w:shd w:val="clear" w:color="auto" w:fill="FFE4B5" w:themeFill="accent2" w:themeFillTint="66"/>
      </w:tcPr>
    </w:tblStylePr>
    <w:tblStylePr w:type="lastRow">
      <w:rPr>
        <w:b/>
        <w:bCs/>
        <w:color w:val="000000" w:themeColor="text1"/>
      </w:rPr>
      <w:tblPr/>
      <w:tcPr>
        <w:shd w:val="clear" w:color="auto" w:fill="FFE4B5" w:themeFill="accent2" w:themeFillTint="66"/>
      </w:tcPr>
    </w:tblStylePr>
    <w:tblStylePr w:type="firstCol">
      <w:rPr>
        <w:color w:val="FFFFFF" w:themeColor="background1"/>
      </w:rPr>
      <w:tblPr/>
      <w:tcPr>
        <w:shd w:val="clear" w:color="auto" w:fill="F49B00" w:themeFill="accent2" w:themeFillShade="BF"/>
      </w:tcPr>
    </w:tblStylePr>
    <w:tblStylePr w:type="lastCol">
      <w:rPr>
        <w:color w:val="FFFFFF" w:themeColor="background1"/>
      </w:rPr>
      <w:tblPr/>
      <w:tcPr>
        <w:shd w:val="clear" w:color="auto" w:fill="F49B00" w:themeFill="accent2" w:themeFillShade="BF"/>
      </w:tc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8CF" w:themeFill="accent3" w:themeFillTint="33"/>
    </w:tcPr>
    <w:tblStylePr w:type="firstRow">
      <w:rPr>
        <w:b/>
        <w:bCs/>
      </w:rPr>
      <w:tblPr/>
      <w:tcPr>
        <w:shd w:val="clear" w:color="auto" w:fill="EBB19F" w:themeFill="accent3" w:themeFillTint="66"/>
      </w:tcPr>
    </w:tblStylePr>
    <w:tblStylePr w:type="lastRow">
      <w:rPr>
        <w:b/>
        <w:bCs/>
        <w:color w:val="000000" w:themeColor="text1"/>
      </w:rPr>
      <w:tblPr/>
      <w:tcPr>
        <w:shd w:val="clear" w:color="auto" w:fill="EBB19F" w:themeFill="accent3" w:themeFillTint="66"/>
      </w:tcPr>
    </w:tblStylePr>
    <w:tblStylePr w:type="firstCol">
      <w:rPr>
        <w:color w:val="FFFFFF" w:themeColor="background1"/>
      </w:rPr>
      <w:tblPr/>
      <w:tcPr>
        <w:shd w:val="clear" w:color="auto" w:fill="88361C" w:themeFill="accent3" w:themeFillShade="BF"/>
      </w:tcPr>
    </w:tblStylePr>
    <w:tblStylePr w:type="lastCol">
      <w:rPr>
        <w:color w:val="FFFFFF" w:themeColor="background1"/>
      </w:rPr>
      <w:tblPr/>
      <w:tcPr>
        <w:shd w:val="clear" w:color="auto" w:fill="88361C" w:themeFill="accent3" w:themeFillShade="BF"/>
      </w:tc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6D3" w:themeFill="accent4" w:themeFillTint="33"/>
    </w:tcPr>
    <w:tblStylePr w:type="firstRow">
      <w:rPr>
        <w:b/>
        <w:bCs/>
      </w:rPr>
      <w:tblPr/>
      <w:tcPr>
        <w:shd w:val="clear" w:color="auto" w:fill="FFCDA8" w:themeFill="accent4" w:themeFillTint="66"/>
      </w:tcPr>
    </w:tblStylePr>
    <w:tblStylePr w:type="lastRow">
      <w:rPr>
        <w:b/>
        <w:bCs/>
        <w:color w:val="000000" w:themeColor="text1"/>
      </w:rPr>
      <w:tblPr/>
      <w:tcPr>
        <w:shd w:val="clear" w:color="auto" w:fill="FFCDA8" w:themeFill="accent4" w:themeFillTint="66"/>
      </w:tcPr>
    </w:tblStylePr>
    <w:tblStylePr w:type="firstCol">
      <w:rPr>
        <w:color w:val="FFFFFF" w:themeColor="background1"/>
      </w:rPr>
      <w:tblPr/>
      <w:tcPr>
        <w:shd w:val="clear" w:color="auto" w:fill="DC5E00" w:themeFill="accent4" w:themeFillShade="BF"/>
      </w:tcPr>
    </w:tblStylePr>
    <w:tblStylePr w:type="lastCol">
      <w:rPr>
        <w:color w:val="FFFFFF" w:themeColor="background1"/>
      </w:rPr>
      <w:tblPr/>
      <w:tcPr>
        <w:shd w:val="clear" w:color="auto" w:fill="DC5E00" w:themeFill="accent4" w:themeFillShade="BF"/>
      </w:tc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FC1" w:themeFill="accent5" w:themeFillTint="33"/>
    </w:tcPr>
    <w:tblStylePr w:type="firstRow">
      <w:rPr>
        <w:b/>
        <w:bCs/>
      </w:rPr>
      <w:tblPr/>
      <w:tcPr>
        <w:shd w:val="clear" w:color="auto" w:fill="FFE084" w:themeFill="accent5" w:themeFillTint="66"/>
      </w:tcPr>
    </w:tblStylePr>
    <w:tblStylePr w:type="lastRow">
      <w:rPr>
        <w:b/>
        <w:bCs/>
        <w:color w:val="000000" w:themeColor="text1"/>
      </w:rPr>
      <w:tblPr/>
      <w:tcPr>
        <w:shd w:val="clear" w:color="auto" w:fill="FFE084" w:themeFill="accent5" w:themeFillTint="66"/>
      </w:tcPr>
    </w:tblStylePr>
    <w:tblStylePr w:type="firstCol">
      <w:rPr>
        <w:color w:val="FFFFFF" w:themeColor="background1"/>
      </w:rPr>
      <w:tblPr/>
      <w:tcPr>
        <w:shd w:val="clear" w:color="auto" w:fill="987200" w:themeFill="accent5" w:themeFillShade="BF"/>
      </w:tcPr>
    </w:tblStylePr>
    <w:tblStylePr w:type="lastCol">
      <w:rPr>
        <w:color w:val="FFFFFF" w:themeColor="background1"/>
      </w:rPr>
      <w:tblPr/>
      <w:tcPr>
        <w:shd w:val="clear" w:color="auto" w:fill="987200" w:themeFill="accent5" w:themeFillShade="BF"/>
      </w:tc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ABC" w:themeFill="accent6" w:themeFillTint="33"/>
    </w:tcPr>
    <w:tblStylePr w:type="firstRow">
      <w:rPr>
        <w:b/>
        <w:bCs/>
      </w:rPr>
      <w:tblPr/>
      <w:tcPr>
        <w:shd w:val="clear" w:color="auto" w:fill="FF967A" w:themeFill="accent6" w:themeFillTint="66"/>
      </w:tcPr>
    </w:tblStylePr>
    <w:tblStylePr w:type="lastRow">
      <w:rPr>
        <w:b/>
        <w:bCs/>
        <w:color w:val="000000" w:themeColor="text1"/>
      </w:rPr>
      <w:tblPr/>
      <w:tcPr>
        <w:shd w:val="clear" w:color="auto" w:fill="FF967A" w:themeFill="accent6" w:themeFillTint="66"/>
      </w:tcPr>
    </w:tblStylePr>
    <w:tblStylePr w:type="firstCol">
      <w:rPr>
        <w:color w:val="FFFFFF" w:themeColor="background1"/>
      </w:rPr>
      <w:tblPr/>
      <w:tcPr>
        <w:shd w:val="clear" w:color="auto" w:fill="851C00" w:themeFill="accent6" w:themeFillShade="BF"/>
      </w:tcPr>
    </w:tblStylePr>
    <w:tblStylePr w:type="lastCol">
      <w:rPr>
        <w:color w:val="FFFFFF" w:themeColor="background1"/>
      </w:rPr>
      <w:tblPr/>
      <w:tcPr>
        <w:shd w:val="clear" w:color="auto" w:fill="851C00" w:themeFill="accent6" w:themeFillShade="BF"/>
      </w:tc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EDE9" w:themeFill="accen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2C8" w:themeFill="accent1" w:themeFillTint="3F"/>
      </w:tcPr>
    </w:tblStylePr>
    <w:tblStylePr w:type="band1Horz">
      <w:tblPr/>
      <w:tcPr>
        <w:shd w:val="clear" w:color="auto" w:fill="FADAD2"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FF8EC" w:themeFill="accent2"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2" w:themeFillTint="3F"/>
      </w:tcPr>
    </w:tblStylePr>
    <w:tblStylePr w:type="band1Horz">
      <w:tblPr/>
      <w:tcPr>
        <w:shd w:val="clear" w:color="auto" w:fill="FFF1DA"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AEBE7" w:themeFill="accent3" w:themeFillTint="19"/>
    </w:tcPr>
    <w:tblStylePr w:type="firstRow">
      <w:rPr>
        <w:b/>
        <w:bCs/>
        <w:color w:val="FFFFFF" w:themeColor="background1"/>
      </w:rPr>
      <w:tblPr/>
      <w:tcPr>
        <w:tcBorders>
          <w:bottom w:val="single" w:sz="12" w:space="0" w:color="FFFFFF" w:themeColor="background1"/>
        </w:tcBorders>
        <w:shd w:val="clear" w:color="auto" w:fill="EB6400" w:themeFill="accent4" w:themeFillShade="CC"/>
      </w:tcPr>
    </w:tblStylePr>
    <w:tblStylePr w:type="lastRow">
      <w:rPr>
        <w:b/>
        <w:bCs/>
        <w:color w:val="EB64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EC3" w:themeFill="accent3" w:themeFillTint="3F"/>
      </w:tcPr>
    </w:tblStylePr>
    <w:tblStylePr w:type="band1Horz">
      <w:tblPr/>
      <w:tcPr>
        <w:shd w:val="clear" w:color="auto" w:fill="F5D8CF"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FF2E9" w:themeFill="accent4" w:themeFillTint="19"/>
    </w:tcPr>
    <w:tblStylePr w:type="firstRow">
      <w:rPr>
        <w:b/>
        <w:bCs/>
        <w:color w:val="FFFFFF" w:themeColor="background1"/>
      </w:rPr>
      <w:tblPr/>
      <w:tcPr>
        <w:tcBorders>
          <w:bottom w:val="single" w:sz="12" w:space="0" w:color="FFFFFF" w:themeColor="background1"/>
        </w:tcBorders>
        <w:shd w:val="clear" w:color="auto" w:fill="913A1E" w:themeFill="accent3" w:themeFillShade="CC"/>
      </w:tcPr>
    </w:tblStylePr>
    <w:tblStylePr w:type="lastRow">
      <w:rPr>
        <w:b/>
        <w:bCs/>
        <w:color w:val="913A1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0C9" w:themeFill="accent4" w:themeFillTint="3F"/>
      </w:tcPr>
    </w:tblStylePr>
    <w:tblStylePr w:type="band1Horz">
      <w:tblPr/>
      <w:tcPr>
        <w:shd w:val="clear" w:color="auto" w:fill="FFE6D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FF7E1" w:themeFill="accent5" w:themeFillTint="19"/>
    </w:tcPr>
    <w:tblStylePr w:type="firstRow">
      <w:rPr>
        <w:b/>
        <w:bCs/>
        <w:color w:val="FFFFFF" w:themeColor="background1"/>
      </w:rPr>
      <w:tblPr/>
      <w:tcPr>
        <w:tcBorders>
          <w:bottom w:val="single" w:sz="12" w:space="0" w:color="FFFFFF" w:themeColor="background1"/>
        </w:tcBorders>
        <w:shd w:val="clear" w:color="auto" w:fill="8E1E00" w:themeFill="accent6" w:themeFillShade="CC"/>
      </w:tcPr>
    </w:tblStylePr>
    <w:tblStylePr w:type="lastRow">
      <w:rPr>
        <w:b/>
        <w:bCs/>
        <w:color w:val="8E1E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B3" w:themeFill="accent5" w:themeFillTint="3F"/>
      </w:tcPr>
    </w:tblStylePr>
    <w:tblStylePr w:type="band1Horz">
      <w:tblPr/>
      <w:tcPr>
        <w:shd w:val="clear" w:color="auto" w:fill="FFEFC1"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FE5DE" w:themeFill="accent6" w:themeFillTint="19"/>
    </w:tcPr>
    <w:tblStylePr w:type="firstRow">
      <w:rPr>
        <w:b/>
        <w:bCs/>
        <w:color w:val="FFFFFF" w:themeColor="background1"/>
      </w:rPr>
      <w:tblPr/>
      <w:tcPr>
        <w:tcBorders>
          <w:bottom w:val="single" w:sz="12" w:space="0" w:color="FFFFFF" w:themeColor="background1"/>
        </w:tcBorders>
        <w:shd w:val="clear" w:color="auto" w:fill="A37A00" w:themeFill="accent5" w:themeFillShade="CC"/>
      </w:tcPr>
    </w:tblStylePr>
    <w:tblStylePr w:type="lastRow">
      <w:rPr>
        <w:b/>
        <w:bCs/>
        <w:color w:val="A37A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EAC" w:themeFill="accent6" w:themeFillTint="3F"/>
      </w:tcPr>
    </w:tblStylePr>
    <w:tblStylePr w:type="band1Horz">
      <w:tblPr/>
      <w:tcPr>
        <w:shd w:val="clear" w:color="auto" w:fill="FFCABC"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FBD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FBD47" w:themeColor="accent2"/>
        <w:left w:val="single" w:sz="4" w:space="0" w:color="E84C22" w:themeColor="accent1"/>
        <w:bottom w:val="single" w:sz="4" w:space="0" w:color="E84C22" w:themeColor="accent1"/>
        <w:right w:val="single" w:sz="4" w:space="0" w:color="E84C22" w:themeColor="accent1"/>
        <w:insideH w:val="single" w:sz="4" w:space="0" w:color="FFFFFF" w:themeColor="background1"/>
        <w:insideV w:val="single" w:sz="4" w:space="0" w:color="FFFFFF" w:themeColor="background1"/>
      </w:tblBorders>
    </w:tblPr>
    <w:tcPr>
      <w:shd w:val="clear" w:color="auto" w:fill="FCEDE9" w:themeFill="accent1"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2A0F" w:themeFill="accent1" w:themeFillShade="99"/>
      </w:tcPr>
    </w:tblStylePr>
    <w:tblStylePr w:type="firstCol">
      <w:rPr>
        <w:color w:val="FFFFFF" w:themeColor="background1"/>
      </w:rPr>
      <w:tblPr/>
      <w:tcPr>
        <w:tcBorders>
          <w:top w:val="nil"/>
          <w:left w:val="nil"/>
          <w:bottom w:val="nil"/>
          <w:right w:val="nil"/>
          <w:insideH w:val="single" w:sz="4" w:space="0" w:color="902A0F" w:themeColor="accent1" w:themeShade="99"/>
          <w:insideV w:val="nil"/>
        </w:tcBorders>
        <w:shd w:val="clear" w:color="auto" w:fill="902A0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02A0F" w:themeFill="accent1" w:themeFillShade="99"/>
      </w:tcPr>
    </w:tblStylePr>
    <w:tblStylePr w:type="band1Vert">
      <w:tblPr/>
      <w:tcPr>
        <w:shd w:val="clear" w:color="auto" w:fill="F5B7A6" w:themeFill="accent1" w:themeFillTint="66"/>
      </w:tcPr>
    </w:tblStylePr>
    <w:tblStylePr w:type="band1Horz">
      <w:tblPr/>
      <w:tcPr>
        <w:shd w:val="clear" w:color="auto" w:fill="F3A59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FBD47" w:themeColor="accent2"/>
        <w:left w:val="single" w:sz="4" w:space="0" w:color="FFBD47" w:themeColor="accent2"/>
        <w:bottom w:val="single" w:sz="4" w:space="0" w:color="FFBD47" w:themeColor="accent2"/>
        <w:right w:val="single" w:sz="4" w:space="0" w:color="FFBD47" w:themeColor="accent2"/>
        <w:insideH w:val="single" w:sz="4" w:space="0" w:color="FFFFFF" w:themeColor="background1"/>
        <w:insideV w:val="single" w:sz="4" w:space="0" w:color="FFFFFF" w:themeColor="background1"/>
      </w:tblBorders>
    </w:tblPr>
    <w:tcPr>
      <w:shd w:val="clear" w:color="auto" w:fill="FFF8EC" w:themeFill="accent2"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2" w:themeFillShade="99"/>
      </w:tcPr>
    </w:tblStylePr>
    <w:tblStylePr w:type="firstCol">
      <w:rPr>
        <w:color w:val="FFFFFF" w:themeColor="background1"/>
      </w:rPr>
      <w:tblPr/>
      <w:tcPr>
        <w:tcBorders>
          <w:top w:val="nil"/>
          <w:left w:val="nil"/>
          <w:bottom w:val="nil"/>
          <w:right w:val="nil"/>
          <w:insideH w:val="single" w:sz="4" w:space="0" w:color="C37C00" w:themeColor="accent2" w:themeShade="99"/>
          <w:insideV w:val="nil"/>
        </w:tcBorders>
        <w:shd w:val="clear" w:color="auto" w:fill="C37C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2" w:themeFillShade="99"/>
      </w:tcPr>
    </w:tblStylePr>
    <w:tblStylePr w:type="band1Vert">
      <w:tblPr/>
      <w:tcPr>
        <w:shd w:val="clear" w:color="auto" w:fill="FFE4B5" w:themeFill="accent2" w:themeFillTint="66"/>
      </w:tcPr>
    </w:tblStylePr>
    <w:tblStylePr w:type="band1Horz">
      <w:tblPr/>
      <w:tcPr>
        <w:shd w:val="clear" w:color="auto" w:fill="FFDD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F8427" w:themeColor="accent4"/>
        <w:left w:val="single" w:sz="4" w:space="0" w:color="B64926" w:themeColor="accent3"/>
        <w:bottom w:val="single" w:sz="4" w:space="0" w:color="B64926" w:themeColor="accent3"/>
        <w:right w:val="single" w:sz="4" w:space="0" w:color="B64926" w:themeColor="accent3"/>
        <w:insideH w:val="single" w:sz="4" w:space="0" w:color="FFFFFF" w:themeColor="background1"/>
        <w:insideV w:val="single" w:sz="4" w:space="0" w:color="FFFFFF" w:themeColor="background1"/>
      </w:tblBorders>
    </w:tblPr>
    <w:tcPr>
      <w:shd w:val="clear" w:color="auto" w:fill="FAEBE7" w:themeFill="accent3" w:themeFillTint="19"/>
    </w:tcPr>
    <w:tblStylePr w:type="firstRow">
      <w:rPr>
        <w:b/>
        <w:bCs/>
      </w:rPr>
      <w:tblPr/>
      <w:tcPr>
        <w:tcBorders>
          <w:top w:val="nil"/>
          <w:left w:val="nil"/>
          <w:bottom w:val="single" w:sz="24" w:space="0" w:color="FF842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B16" w:themeFill="accent3" w:themeFillShade="99"/>
      </w:tcPr>
    </w:tblStylePr>
    <w:tblStylePr w:type="firstCol">
      <w:rPr>
        <w:color w:val="FFFFFF" w:themeColor="background1"/>
      </w:rPr>
      <w:tblPr/>
      <w:tcPr>
        <w:tcBorders>
          <w:top w:val="nil"/>
          <w:left w:val="nil"/>
          <w:bottom w:val="nil"/>
          <w:right w:val="nil"/>
          <w:insideH w:val="single" w:sz="4" w:space="0" w:color="6D2B16" w:themeColor="accent3" w:themeShade="99"/>
          <w:insideV w:val="nil"/>
        </w:tcBorders>
        <w:shd w:val="clear" w:color="auto" w:fill="6D2B1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2B16" w:themeFill="accent3" w:themeFillShade="99"/>
      </w:tcPr>
    </w:tblStylePr>
    <w:tblStylePr w:type="band1Vert">
      <w:tblPr/>
      <w:tcPr>
        <w:shd w:val="clear" w:color="auto" w:fill="EBB19F" w:themeFill="accent3" w:themeFillTint="66"/>
      </w:tcPr>
    </w:tblStylePr>
    <w:tblStylePr w:type="band1Horz">
      <w:tblPr/>
      <w:tcPr>
        <w:shd w:val="clear" w:color="auto" w:fill="E69D87"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64926" w:themeColor="accent3"/>
        <w:left w:val="single" w:sz="4" w:space="0" w:color="FF8427" w:themeColor="accent4"/>
        <w:bottom w:val="single" w:sz="4" w:space="0" w:color="FF8427" w:themeColor="accent4"/>
        <w:right w:val="single" w:sz="4" w:space="0" w:color="FF8427" w:themeColor="accent4"/>
        <w:insideH w:val="single" w:sz="4" w:space="0" w:color="FFFFFF" w:themeColor="background1"/>
        <w:insideV w:val="single" w:sz="4" w:space="0" w:color="FFFFFF" w:themeColor="background1"/>
      </w:tblBorders>
    </w:tblPr>
    <w:tcPr>
      <w:shd w:val="clear" w:color="auto" w:fill="FFF2E9" w:themeFill="accent4" w:themeFillTint="19"/>
    </w:tcPr>
    <w:tblStylePr w:type="firstRow">
      <w:rPr>
        <w:b/>
        <w:bCs/>
      </w:rPr>
      <w:tblPr/>
      <w:tcPr>
        <w:tcBorders>
          <w:top w:val="nil"/>
          <w:left w:val="nil"/>
          <w:bottom w:val="single" w:sz="24" w:space="0" w:color="B6492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4B00" w:themeFill="accent4" w:themeFillShade="99"/>
      </w:tcPr>
    </w:tblStylePr>
    <w:tblStylePr w:type="firstCol">
      <w:rPr>
        <w:color w:val="FFFFFF" w:themeColor="background1"/>
      </w:rPr>
      <w:tblPr/>
      <w:tcPr>
        <w:tcBorders>
          <w:top w:val="nil"/>
          <w:left w:val="nil"/>
          <w:bottom w:val="nil"/>
          <w:right w:val="nil"/>
          <w:insideH w:val="single" w:sz="4" w:space="0" w:color="B04B00" w:themeColor="accent4" w:themeShade="99"/>
          <w:insideV w:val="nil"/>
        </w:tcBorders>
        <w:shd w:val="clear" w:color="auto" w:fill="B04B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04B00" w:themeFill="accent4" w:themeFillShade="99"/>
      </w:tcPr>
    </w:tblStylePr>
    <w:tblStylePr w:type="band1Vert">
      <w:tblPr/>
      <w:tcPr>
        <w:shd w:val="clear" w:color="auto" w:fill="FFCDA8" w:themeFill="accent4" w:themeFillTint="66"/>
      </w:tcPr>
    </w:tblStylePr>
    <w:tblStylePr w:type="band1Horz">
      <w:tblPr/>
      <w:tcPr>
        <w:shd w:val="clear" w:color="auto" w:fill="FFC19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22600" w:themeColor="accent6"/>
        <w:left w:val="single" w:sz="4" w:space="0" w:color="CC9900" w:themeColor="accent5"/>
        <w:bottom w:val="single" w:sz="4" w:space="0" w:color="CC9900" w:themeColor="accent5"/>
        <w:right w:val="single" w:sz="4" w:space="0" w:color="CC9900" w:themeColor="accent5"/>
        <w:insideH w:val="single" w:sz="4" w:space="0" w:color="FFFFFF" w:themeColor="background1"/>
        <w:insideV w:val="single" w:sz="4" w:space="0" w:color="FFFFFF" w:themeColor="background1"/>
      </w:tblBorders>
    </w:tblPr>
    <w:tcPr>
      <w:shd w:val="clear" w:color="auto" w:fill="FFF7E1" w:themeFill="accent5" w:themeFillTint="19"/>
    </w:tcPr>
    <w:tblStylePr w:type="firstRow">
      <w:rPr>
        <w:b/>
        <w:bCs/>
      </w:rPr>
      <w:tblPr/>
      <w:tcPr>
        <w:tcBorders>
          <w:top w:val="nil"/>
          <w:left w:val="nil"/>
          <w:bottom w:val="single" w:sz="24" w:space="0" w:color="B226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B00" w:themeFill="accent5" w:themeFillShade="99"/>
      </w:tcPr>
    </w:tblStylePr>
    <w:tblStylePr w:type="firstCol">
      <w:rPr>
        <w:color w:val="FFFFFF" w:themeColor="background1"/>
      </w:rPr>
      <w:tblPr/>
      <w:tcPr>
        <w:tcBorders>
          <w:top w:val="nil"/>
          <w:left w:val="nil"/>
          <w:bottom w:val="nil"/>
          <w:right w:val="nil"/>
          <w:insideH w:val="single" w:sz="4" w:space="0" w:color="7A5B00" w:themeColor="accent5" w:themeShade="99"/>
          <w:insideV w:val="nil"/>
        </w:tcBorders>
        <w:shd w:val="clear" w:color="auto" w:fill="7A5B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A5B00" w:themeFill="accent5" w:themeFillShade="99"/>
      </w:tcPr>
    </w:tblStylePr>
    <w:tblStylePr w:type="band1Vert">
      <w:tblPr/>
      <w:tcPr>
        <w:shd w:val="clear" w:color="auto" w:fill="FFE084" w:themeFill="accent5" w:themeFillTint="66"/>
      </w:tcPr>
    </w:tblStylePr>
    <w:tblStylePr w:type="band1Horz">
      <w:tblPr/>
      <w:tcPr>
        <w:shd w:val="clear" w:color="auto" w:fill="FFD86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C9900" w:themeColor="accent5"/>
        <w:left w:val="single" w:sz="4" w:space="0" w:color="B22600" w:themeColor="accent6"/>
        <w:bottom w:val="single" w:sz="4" w:space="0" w:color="B22600" w:themeColor="accent6"/>
        <w:right w:val="single" w:sz="4" w:space="0" w:color="B22600" w:themeColor="accent6"/>
        <w:insideH w:val="single" w:sz="4" w:space="0" w:color="FFFFFF" w:themeColor="background1"/>
        <w:insideV w:val="single" w:sz="4" w:space="0" w:color="FFFFFF" w:themeColor="background1"/>
      </w:tblBorders>
    </w:tblPr>
    <w:tcPr>
      <w:shd w:val="clear" w:color="auto" w:fill="FFE5DE" w:themeFill="accent6" w:themeFillTint="19"/>
    </w:tcPr>
    <w:tblStylePr w:type="firstRow">
      <w:rPr>
        <w:b/>
        <w:bCs/>
      </w:rPr>
      <w:tblPr/>
      <w:tcPr>
        <w:tcBorders>
          <w:top w:val="nil"/>
          <w:left w:val="nil"/>
          <w:bottom w:val="single" w:sz="24" w:space="0" w:color="CC99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600" w:themeFill="accent6" w:themeFillShade="99"/>
      </w:tcPr>
    </w:tblStylePr>
    <w:tblStylePr w:type="firstCol">
      <w:rPr>
        <w:color w:val="FFFFFF" w:themeColor="background1"/>
      </w:rPr>
      <w:tblPr/>
      <w:tcPr>
        <w:tcBorders>
          <w:top w:val="nil"/>
          <w:left w:val="nil"/>
          <w:bottom w:val="nil"/>
          <w:right w:val="nil"/>
          <w:insideH w:val="single" w:sz="4" w:space="0" w:color="6A1600" w:themeColor="accent6" w:themeShade="99"/>
          <w:insideV w:val="nil"/>
        </w:tcBorders>
        <w:shd w:val="clear" w:color="auto" w:fill="6A1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1600" w:themeFill="accent6" w:themeFillShade="99"/>
      </w:tcPr>
    </w:tblStylePr>
    <w:tblStylePr w:type="band1Vert">
      <w:tblPr/>
      <w:tcPr>
        <w:shd w:val="clear" w:color="auto" w:fill="FF967A" w:themeFill="accent6" w:themeFillTint="66"/>
      </w:tcPr>
    </w:tblStylePr>
    <w:tblStylePr w:type="band1Horz">
      <w:tblPr/>
      <w:tcPr>
        <w:shd w:val="clear" w:color="auto" w:fill="FF7C5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4C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2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434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43412" w:themeFill="accent1" w:themeFillShade="BF"/>
      </w:tcPr>
    </w:tblStylePr>
    <w:tblStylePr w:type="band1Vert">
      <w:tblPr/>
      <w:tcPr>
        <w:tcBorders>
          <w:top w:val="nil"/>
          <w:left w:val="nil"/>
          <w:bottom w:val="nil"/>
          <w:right w:val="nil"/>
          <w:insideH w:val="nil"/>
          <w:insideV w:val="nil"/>
        </w:tcBorders>
        <w:shd w:val="clear" w:color="auto" w:fill="B43412" w:themeFill="accent1" w:themeFillShade="BF"/>
      </w:tcPr>
    </w:tblStylePr>
    <w:tblStylePr w:type="band1Horz">
      <w:tblPr/>
      <w:tcPr>
        <w:tcBorders>
          <w:top w:val="nil"/>
          <w:left w:val="nil"/>
          <w:bottom w:val="nil"/>
          <w:right w:val="nil"/>
          <w:insideH w:val="nil"/>
          <w:insideV w:val="nil"/>
        </w:tcBorders>
        <w:shd w:val="clear" w:color="auto" w:fill="B43412"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FBD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2" w:themeFillShade="BF"/>
      </w:tcPr>
    </w:tblStylePr>
    <w:tblStylePr w:type="band1Vert">
      <w:tblPr/>
      <w:tcPr>
        <w:tcBorders>
          <w:top w:val="nil"/>
          <w:left w:val="nil"/>
          <w:bottom w:val="nil"/>
          <w:right w:val="nil"/>
          <w:insideH w:val="nil"/>
          <w:insideV w:val="nil"/>
        </w:tcBorders>
        <w:shd w:val="clear" w:color="auto" w:fill="F49B00" w:themeFill="accent2" w:themeFillShade="BF"/>
      </w:tcPr>
    </w:tblStylePr>
    <w:tblStylePr w:type="band1Horz">
      <w:tblPr/>
      <w:tcPr>
        <w:tcBorders>
          <w:top w:val="nil"/>
          <w:left w:val="nil"/>
          <w:bottom w:val="nil"/>
          <w:right w:val="nil"/>
          <w:insideH w:val="nil"/>
          <w:insideV w:val="nil"/>
        </w:tcBorders>
        <w:shd w:val="clear" w:color="auto" w:fill="F49B00"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6492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241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361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361C" w:themeFill="accent3" w:themeFillShade="BF"/>
      </w:tcPr>
    </w:tblStylePr>
    <w:tblStylePr w:type="band1Vert">
      <w:tblPr/>
      <w:tcPr>
        <w:tcBorders>
          <w:top w:val="nil"/>
          <w:left w:val="nil"/>
          <w:bottom w:val="nil"/>
          <w:right w:val="nil"/>
          <w:insideH w:val="nil"/>
          <w:insideV w:val="nil"/>
        </w:tcBorders>
        <w:shd w:val="clear" w:color="auto" w:fill="88361C" w:themeFill="accent3" w:themeFillShade="BF"/>
      </w:tcPr>
    </w:tblStylePr>
    <w:tblStylePr w:type="band1Horz">
      <w:tblPr/>
      <w:tcPr>
        <w:tcBorders>
          <w:top w:val="nil"/>
          <w:left w:val="nil"/>
          <w:bottom w:val="nil"/>
          <w:right w:val="nil"/>
          <w:insideH w:val="nil"/>
          <w:insideV w:val="nil"/>
        </w:tcBorders>
        <w:shd w:val="clear" w:color="auto" w:fill="88361C"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F842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3E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C5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C5E00" w:themeFill="accent4" w:themeFillShade="BF"/>
      </w:tcPr>
    </w:tblStylePr>
    <w:tblStylePr w:type="band1Vert">
      <w:tblPr/>
      <w:tcPr>
        <w:tcBorders>
          <w:top w:val="nil"/>
          <w:left w:val="nil"/>
          <w:bottom w:val="nil"/>
          <w:right w:val="nil"/>
          <w:insideH w:val="nil"/>
          <w:insideV w:val="nil"/>
        </w:tcBorders>
        <w:shd w:val="clear" w:color="auto" w:fill="DC5E00" w:themeFill="accent4" w:themeFillShade="BF"/>
      </w:tcPr>
    </w:tblStylePr>
    <w:tblStylePr w:type="band1Horz">
      <w:tblPr/>
      <w:tcPr>
        <w:tcBorders>
          <w:top w:val="nil"/>
          <w:left w:val="nil"/>
          <w:bottom w:val="nil"/>
          <w:right w:val="nil"/>
          <w:insideH w:val="nil"/>
          <w:insideV w:val="nil"/>
        </w:tcBorders>
        <w:shd w:val="clear" w:color="auto" w:fill="DC5E00"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CC99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4B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872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87200" w:themeFill="accent5" w:themeFillShade="BF"/>
      </w:tcPr>
    </w:tblStylePr>
    <w:tblStylePr w:type="band1Vert">
      <w:tblPr/>
      <w:tcPr>
        <w:tcBorders>
          <w:top w:val="nil"/>
          <w:left w:val="nil"/>
          <w:bottom w:val="nil"/>
          <w:right w:val="nil"/>
          <w:insideH w:val="nil"/>
          <w:insideV w:val="nil"/>
        </w:tcBorders>
        <w:shd w:val="clear" w:color="auto" w:fill="987200" w:themeFill="accent5" w:themeFillShade="BF"/>
      </w:tcPr>
    </w:tblStylePr>
    <w:tblStylePr w:type="band1Horz">
      <w:tblPr/>
      <w:tcPr>
        <w:tcBorders>
          <w:top w:val="nil"/>
          <w:left w:val="nil"/>
          <w:bottom w:val="nil"/>
          <w:right w:val="nil"/>
          <w:insideH w:val="nil"/>
          <w:insideV w:val="nil"/>
        </w:tcBorders>
        <w:shd w:val="clear" w:color="auto" w:fill="987200"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226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2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1C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1C00" w:themeFill="accent6" w:themeFillShade="BF"/>
      </w:tcPr>
    </w:tblStylePr>
    <w:tblStylePr w:type="band1Vert">
      <w:tblPr/>
      <w:tcPr>
        <w:tcBorders>
          <w:top w:val="nil"/>
          <w:left w:val="nil"/>
          <w:bottom w:val="nil"/>
          <w:right w:val="nil"/>
          <w:insideH w:val="nil"/>
          <w:insideV w:val="nil"/>
        </w:tcBorders>
        <w:shd w:val="clear" w:color="auto" w:fill="851C00" w:themeFill="accent6" w:themeFillShade="BF"/>
      </w:tcPr>
    </w:tblStylePr>
    <w:tblStylePr w:type="band1Horz">
      <w:tblPr/>
      <w:tcPr>
        <w:tcBorders>
          <w:top w:val="nil"/>
          <w:left w:val="nil"/>
          <w:bottom w:val="nil"/>
          <w:right w:val="nil"/>
          <w:insideH w:val="nil"/>
          <w:insideV w:val="nil"/>
        </w:tcBorders>
        <w:shd w:val="clear" w:color="auto" w:fill="851C00"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666699"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EBB19F" w:themeColor="accent3" w:themeTint="66"/>
        <w:left w:val="single" w:sz="4" w:space="0" w:color="EBB19F" w:themeColor="accent3" w:themeTint="66"/>
        <w:bottom w:val="single" w:sz="4" w:space="0" w:color="EBB19F" w:themeColor="accent3" w:themeTint="66"/>
        <w:right w:val="single" w:sz="4" w:space="0" w:color="EBB19F" w:themeColor="accent3" w:themeTint="66"/>
        <w:insideH w:val="single" w:sz="4" w:space="0" w:color="EBB19F" w:themeColor="accent3" w:themeTint="66"/>
        <w:insideV w:val="single" w:sz="4" w:space="0" w:color="EBB19F" w:themeColor="accent3" w:themeTint="66"/>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2" w:space="0" w:color="E18A6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FFCDA8" w:themeColor="accent4" w:themeTint="66"/>
        <w:left w:val="single" w:sz="4" w:space="0" w:color="FFCDA8" w:themeColor="accent4" w:themeTint="66"/>
        <w:bottom w:val="single" w:sz="4" w:space="0" w:color="FFCDA8" w:themeColor="accent4" w:themeTint="66"/>
        <w:right w:val="single" w:sz="4" w:space="0" w:color="FFCDA8" w:themeColor="accent4" w:themeTint="66"/>
        <w:insideH w:val="single" w:sz="4" w:space="0" w:color="FFCDA8" w:themeColor="accent4" w:themeTint="66"/>
        <w:insideV w:val="single" w:sz="4" w:space="0" w:color="FFCDA8" w:themeColor="accent4" w:themeTint="66"/>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2" w:space="0" w:color="FFB47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FE084" w:themeColor="accent5" w:themeTint="66"/>
        <w:left w:val="single" w:sz="4" w:space="0" w:color="FFE084" w:themeColor="accent5" w:themeTint="66"/>
        <w:bottom w:val="single" w:sz="4" w:space="0" w:color="FFE084" w:themeColor="accent5" w:themeTint="66"/>
        <w:right w:val="single" w:sz="4" w:space="0" w:color="FFE084" w:themeColor="accent5" w:themeTint="66"/>
        <w:insideH w:val="single" w:sz="4" w:space="0" w:color="FFE084" w:themeColor="accent5" w:themeTint="66"/>
        <w:insideV w:val="single" w:sz="4" w:space="0" w:color="FFE084" w:themeColor="accent5" w:themeTint="66"/>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2" w:space="0" w:color="FFD04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FF967A" w:themeColor="accent6" w:themeTint="66"/>
        <w:left w:val="single" w:sz="4" w:space="0" w:color="FF967A" w:themeColor="accent6" w:themeTint="66"/>
        <w:bottom w:val="single" w:sz="4" w:space="0" w:color="FF967A" w:themeColor="accent6" w:themeTint="66"/>
        <w:right w:val="single" w:sz="4" w:space="0" w:color="FF967A" w:themeColor="accent6" w:themeTint="66"/>
        <w:insideH w:val="single" w:sz="4" w:space="0" w:color="FF967A" w:themeColor="accent6" w:themeTint="66"/>
        <w:insideV w:val="single" w:sz="4" w:space="0" w:color="FF967A" w:themeColor="accent6" w:themeTint="66"/>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2" w:space="0" w:color="FF613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E18A6F" w:themeColor="accent3" w:themeTint="99"/>
        <w:bottom w:val="single" w:sz="2" w:space="0" w:color="E18A6F" w:themeColor="accent3" w:themeTint="99"/>
        <w:insideH w:val="single" w:sz="2" w:space="0" w:color="E18A6F" w:themeColor="accent3" w:themeTint="99"/>
        <w:insideV w:val="single" w:sz="2" w:space="0" w:color="E18A6F" w:themeColor="accent3" w:themeTint="99"/>
      </w:tblBorders>
    </w:tblPr>
    <w:tblStylePr w:type="firstRow">
      <w:rPr>
        <w:b/>
        <w:bCs/>
      </w:rPr>
      <w:tblPr/>
      <w:tcPr>
        <w:tcBorders>
          <w:top w:val="nil"/>
          <w:bottom w:val="single" w:sz="12" w:space="0" w:color="E18A6F" w:themeColor="accent3" w:themeTint="99"/>
          <w:insideH w:val="nil"/>
          <w:insideV w:val="nil"/>
        </w:tcBorders>
        <w:shd w:val="clear" w:color="auto" w:fill="FFFFFF" w:themeFill="background1"/>
      </w:tcPr>
    </w:tblStylePr>
    <w:tblStylePr w:type="lastRow">
      <w:rPr>
        <w:b/>
        <w:bCs/>
      </w:rPr>
      <w:tblPr/>
      <w:tcPr>
        <w:tcBorders>
          <w:top w:val="double" w:sz="2" w:space="0" w:color="E18A6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FFB47D" w:themeColor="accent4" w:themeTint="99"/>
        <w:bottom w:val="single" w:sz="2" w:space="0" w:color="FFB47D" w:themeColor="accent4" w:themeTint="99"/>
        <w:insideH w:val="single" w:sz="2" w:space="0" w:color="FFB47D" w:themeColor="accent4" w:themeTint="99"/>
        <w:insideV w:val="single" w:sz="2" w:space="0" w:color="FFB47D" w:themeColor="accent4" w:themeTint="99"/>
      </w:tblBorders>
    </w:tblPr>
    <w:tblStylePr w:type="firstRow">
      <w:rPr>
        <w:b/>
        <w:bCs/>
      </w:rPr>
      <w:tblPr/>
      <w:tcPr>
        <w:tcBorders>
          <w:top w:val="nil"/>
          <w:bottom w:val="single" w:sz="12" w:space="0" w:color="FFB47D" w:themeColor="accent4" w:themeTint="99"/>
          <w:insideH w:val="nil"/>
          <w:insideV w:val="nil"/>
        </w:tcBorders>
        <w:shd w:val="clear" w:color="auto" w:fill="FFFFFF" w:themeFill="background1"/>
      </w:tcPr>
    </w:tblStylePr>
    <w:tblStylePr w:type="lastRow">
      <w:rPr>
        <w:b/>
        <w:bCs/>
      </w:rPr>
      <w:tblPr/>
      <w:tcPr>
        <w:tcBorders>
          <w:top w:val="double" w:sz="2" w:space="0" w:color="FFB47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FD047" w:themeColor="accent5" w:themeTint="99"/>
        <w:bottom w:val="single" w:sz="2" w:space="0" w:color="FFD047" w:themeColor="accent5" w:themeTint="99"/>
        <w:insideH w:val="single" w:sz="2" w:space="0" w:color="FFD047" w:themeColor="accent5" w:themeTint="99"/>
        <w:insideV w:val="single" w:sz="2" w:space="0" w:color="FFD047" w:themeColor="accent5" w:themeTint="99"/>
      </w:tblBorders>
    </w:tblPr>
    <w:tblStylePr w:type="firstRow">
      <w:rPr>
        <w:b/>
        <w:bCs/>
      </w:rPr>
      <w:tblPr/>
      <w:tcPr>
        <w:tcBorders>
          <w:top w:val="nil"/>
          <w:bottom w:val="single" w:sz="12" w:space="0" w:color="FFD047" w:themeColor="accent5" w:themeTint="99"/>
          <w:insideH w:val="nil"/>
          <w:insideV w:val="nil"/>
        </w:tcBorders>
        <w:shd w:val="clear" w:color="auto" w:fill="FFFFFF" w:themeFill="background1"/>
      </w:tcPr>
    </w:tblStylePr>
    <w:tblStylePr w:type="lastRow">
      <w:rPr>
        <w:b/>
        <w:bCs/>
      </w:rPr>
      <w:tblPr/>
      <w:tcPr>
        <w:tcBorders>
          <w:top w:val="double" w:sz="2" w:space="0" w:color="FFD04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FF6137" w:themeColor="accent6" w:themeTint="99"/>
        <w:bottom w:val="single" w:sz="2" w:space="0" w:color="FF6137" w:themeColor="accent6" w:themeTint="99"/>
        <w:insideH w:val="single" w:sz="2" w:space="0" w:color="FF6137" w:themeColor="accent6" w:themeTint="99"/>
        <w:insideV w:val="single" w:sz="2" w:space="0" w:color="FF6137" w:themeColor="accent6" w:themeTint="99"/>
      </w:tblBorders>
    </w:tblPr>
    <w:tblStylePr w:type="firstRow">
      <w:rPr>
        <w:b/>
        <w:bCs/>
      </w:rPr>
      <w:tblPr/>
      <w:tcPr>
        <w:tcBorders>
          <w:top w:val="nil"/>
          <w:bottom w:val="single" w:sz="12" w:space="0" w:color="FF6137" w:themeColor="accent6" w:themeTint="99"/>
          <w:insideH w:val="nil"/>
          <w:insideV w:val="nil"/>
        </w:tcBorders>
        <w:shd w:val="clear" w:color="auto" w:fill="FFFFFF" w:themeFill="background1"/>
      </w:tcPr>
    </w:tblStylePr>
    <w:tblStylePr w:type="lastRow">
      <w:rPr>
        <w:b/>
        <w:bCs/>
      </w:rPr>
      <w:tblPr/>
      <w:tcPr>
        <w:tcBorders>
          <w:top w:val="double" w:sz="2" w:space="0" w:color="FF613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insideV w:val="nil"/>
        </w:tcBorders>
        <w:shd w:val="clear" w:color="auto" w:fill="B64926" w:themeFill="accent3"/>
      </w:tcPr>
    </w:tblStylePr>
    <w:tblStylePr w:type="lastRow">
      <w:rPr>
        <w:b/>
        <w:bCs/>
      </w:rPr>
      <w:tblPr/>
      <w:tcPr>
        <w:tcBorders>
          <w:top w:val="doub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insideV w:val="nil"/>
        </w:tcBorders>
        <w:shd w:val="clear" w:color="auto" w:fill="FF8427" w:themeFill="accent4"/>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insideV w:val="nil"/>
        </w:tcBorders>
        <w:shd w:val="clear" w:color="auto" w:fill="CC9900" w:themeFill="accent5"/>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492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492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492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42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42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42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427" w:themeFill="accent4"/>
      </w:tcPr>
    </w:tblStylePr>
    <w:tblStylePr w:type="band1Vert">
      <w:tblPr/>
      <w:tcPr>
        <w:shd w:val="clear" w:color="auto" w:fill="FFCDA8" w:themeFill="accent4" w:themeFillTint="66"/>
      </w:tcPr>
    </w:tblStylePr>
    <w:tblStylePr w:type="band1Horz">
      <w:tblPr/>
      <w:tcPr>
        <w:shd w:val="clear" w:color="auto" w:fill="FFCDA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9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9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9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AB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26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26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26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2600" w:themeFill="accent6"/>
      </w:tcPr>
    </w:tblStylePr>
    <w:tblStylePr w:type="band1Vert">
      <w:tblPr/>
      <w:tcPr>
        <w:shd w:val="clear" w:color="auto" w:fill="FF967A" w:themeFill="accent6" w:themeFillTint="66"/>
      </w:tcPr>
    </w:tblStylePr>
    <w:tblStylePr w:type="band1Horz">
      <w:tblPr/>
      <w:tcPr>
        <w:shd w:val="clear" w:color="auto" w:fill="FF967A"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78230C"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B43412"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77230C"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77230C"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CC9900"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B43412"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E84C22" w:themeColor="accent1"/>
        <w:bottom w:val="single" w:sz="4" w:space="10" w:color="E84C22" w:themeColor="accent1"/>
      </w:pBdr>
      <w:spacing w:before="360" w:after="360"/>
      <w:ind w:left="864" w:right="864"/>
      <w:jc w:val="center"/>
    </w:pPr>
    <w:rPr>
      <w:i/>
      <w:iCs/>
      <w:color w:val="E84C22" w:themeColor="accent1"/>
    </w:rPr>
  </w:style>
  <w:style w:type="character" w:customStyle="1" w:styleId="IntenseQuoteChar">
    <w:name w:val="Intense Quote Char"/>
    <w:basedOn w:val="DefaultParagraphFont"/>
    <w:link w:val="IntenseQuote"/>
    <w:uiPriority w:val="30"/>
    <w:semiHidden/>
    <w:rsid w:val="009915C8"/>
    <w:rPr>
      <w:i/>
      <w:iCs/>
      <w:color w:val="E84C22" w:themeColor="accent1"/>
    </w:rPr>
  </w:style>
  <w:style w:type="character" w:styleId="IntenseReference">
    <w:name w:val="Intense Reference"/>
    <w:basedOn w:val="DefaultParagraphFont"/>
    <w:uiPriority w:val="32"/>
    <w:semiHidden/>
    <w:unhideWhenUsed/>
    <w:qFormat/>
    <w:rsid w:val="009915C8"/>
    <w:rPr>
      <w:b/>
      <w:bCs/>
      <w:smallCaps/>
      <w:color w:val="E84C22"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18" w:space="0" w:color="E84C22" w:themeColor="accent1"/>
          <w:right w:val="single" w:sz="8" w:space="0" w:color="E84C22" w:themeColor="accent1"/>
          <w:insideH w:val="nil"/>
          <w:insideV w:val="single" w:sz="8" w:space="0" w:color="E84C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4C22" w:themeColor="accent1"/>
          <w:left w:val="single" w:sz="8" w:space="0" w:color="E84C22" w:themeColor="accent1"/>
          <w:bottom w:val="single" w:sz="8" w:space="0" w:color="E84C22" w:themeColor="accent1"/>
          <w:right w:val="single" w:sz="8" w:space="0" w:color="E84C22" w:themeColor="accent1"/>
          <w:insideH w:val="nil"/>
          <w:insideV w:val="single" w:sz="8" w:space="0" w:color="E84C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shd w:val="clear" w:color="auto" w:fill="F9D2C8" w:themeFill="accent1" w:themeFillTint="3F"/>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shd w:val="clear" w:color="auto" w:fill="F9D2C8" w:themeFill="accent1" w:themeFillTint="3F"/>
      </w:tcPr>
    </w:tblStylePr>
    <w:tblStylePr w:type="band2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18" w:space="0" w:color="FFBD47" w:themeColor="accent2"/>
          <w:right w:val="single" w:sz="8" w:space="0" w:color="FFBD47" w:themeColor="accent2"/>
          <w:insideH w:val="nil"/>
          <w:insideV w:val="single" w:sz="8" w:space="0" w:color="FFBD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D47" w:themeColor="accent2"/>
          <w:left w:val="single" w:sz="8" w:space="0" w:color="FFBD47" w:themeColor="accent2"/>
          <w:bottom w:val="single" w:sz="8" w:space="0" w:color="FFBD47" w:themeColor="accent2"/>
          <w:right w:val="single" w:sz="8" w:space="0" w:color="FFBD47" w:themeColor="accent2"/>
          <w:insideH w:val="nil"/>
          <w:insideV w:val="single" w:sz="8" w:space="0" w:color="FFBD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shd w:val="clear" w:color="auto" w:fill="FFEED1" w:themeFill="accent2" w:themeFillTint="3F"/>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shd w:val="clear" w:color="auto" w:fill="FFEED1" w:themeFill="accent2" w:themeFillTint="3F"/>
      </w:tcPr>
    </w:tblStylePr>
    <w:tblStylePr w:type="band2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18" w:space="0" w:color="B64926" w:themeColor="accent3"/>
          <w:right w:val="single" w:sz="8" w:space="0" w:color="B64926" w:themeColor="accent3"/>
          <w:insideH w:val="nil"/>
          <w:insideV w:val="single" w:sz="8" w:space="0" w:color="B649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4926" w:themeColor="accent3"/>
          <w:left w:val="single" w:sz="8" w:space="0" w:color="B64926" w:themeColor="accent3"/>
          <w:bottom w:val="single" w:sz="8" w:space="0" w:color="B64926" w:themeColor="accent3"/>
          <w:right w:val="single" w:sz="8" w:space="0" w:color="B64926" w:themeColor="accent3"/>
          <w:insideH w:val="nil"/>
          <w:insideV w:val="single" w:sz="8" w:space="0" w:color="B649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shd w:val="clear" w:color="auto" w:fill="F2CEC3" w:themeFill="accent3" w:themeFillTint="3F"/>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shd w:val="clear" w:color="auto" w:fill="F2CEC3" w:themeFill="accent3" w:themeFillTint="3F"/>
      </w:tcPr>
    </w:tblStylePr>
    <w:tblStylePr w:type="band2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18" w:space="0" w:color="FF8427" w:themeColor="accent4"/>
          <w:right w:val="single" w:sz="8" w:space="0" w:color="FF8427" w:themeColor="accent4"/>
          <w:insideH w:val="nil"/>
          <w:insideV w:val="single" w:sz="8" w:space="0" w:color="FF842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427" w:themeColor="accent4"/>
          <w:left w:val="single" w:sz="8" w:space="0" w:color="FF8427" w:themeColor="accent4"/>
          <w:bottom w:val="single" w:sz="8" w:space="0" w:color="FF8427" w:themeColor="accent4"/>
          <w:right w:val="single" w:sz="8" w:space="0" w:color="FF8427" w:themeColor="accent4"/>
          <w:insideH w:val="nil"/>
          <w:insideV w:val="single" w:sz="8" w:space="0" w:color="FF842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shd w:val="clear" w:color="auto" w:fill="FFE0C9" w:themeFill="accent4" w:themeFillTint="3F"/>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shd w:val="clear" w:color="auto" w:fill="FFE0C9" w:themeFill="accent4" w:themeFillTint="3F"/>
      </w:tcPr>
    </w:tblStylePr>
    <w:tblStylePr w:type="band2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18" w:space="0" w:color="CC9900" w:themeColor="accent5"/>
          <w:right w:val="single" w:sz="8" w:space="0" w:color="CC9900" w:themeColor="accent5"/>
          <w:insideH w:val="nil"/>
          <w:insideV w:val="single" w:sz="8" w:space="0" w:color="CC99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9900" w:themeColor="accent5"/>
          <w:left w:val="single" w:sz="8" w:space="0" w:color="CC9900" w:themeColor="accent5"/>
          <w:bottom w:val="single" w:sz="8" w:space="0" w:color="CC9900" w:themeColor="accent5"/>
          <w:right w:val="single" w:sz="8" w:space="0" w:color="CC9900" w:themeColor="accent5"/>
          <w:insideH w:val="nil"/>
          <w:insideV w:val="single" w:sz="8" w:space="0" w:color="CC99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shd w:val="clear" w:color="auto" w:fill="FFECB3" w:themeFill="accent5" w:themeFillTint="3F"/>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shd w:val="clear" w:color="auto" w:fill="FFECB3" w:themeFill="accent5" w:themeFillTint="3F"/>
      </w:tcPr>
    </w:tblStylePr>
    <w:tblStylePr w:type="band2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18" w:space="0" w:color="B22600" w:themeColor="accent6"/>
          <w:right w:val="single" w:sz="8" w:space="0" w:color="B22600" w:themeColor="accent6"/>
          <w:insideH w:val="nil"/>
          <w:insideV w:val="single" w:sz="8" w:space="0" w:color="B226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2600" w:themeColor="accent6"/>
          <w:left w:val="single" w:sz="8" w:space="0" w:color="B22600" w:themeColor="accent6"/>
          <w:bottom w:val="single" w:sz="8" w:space="0" w:color="B22600" w:themeColor="accent6"/>
          <w:right w:val="single" w:sz="8" w:space="0" w:color="B22600" w:themeColor="accent6"/>
          <w:insideH w:val="nil"/>
          <w:insideV w:val="single" w:sz="8" w:space="0" w:color="B226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shd w:val="clear" w:color="auto" w:fill="FFBEAC" w:themeFill="accent6" w:themeFillTint="3F"/>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shd w:val="clear" w:color="auto" w:fill="FFBEAC" w:themeFill="accent6" w:themeFillTint="3F"/>
      </w:tcPr>
    </w:tblStylePr>
    <w:tblStylePr w:type="band2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pPr>
        <w:spacing w:before="0" w:after="0" w:line="240" w:lineRule="auto"/>
      </w:pPr>
      <w:rPr>
        <w:b/>
        <w:bCs/>
        <w:color w:val="FFFFFF" w:themeColor="background1"/>
      </w:rPr>
      <w:tblPr/>
      <w:tcPr>
        <w:shd w:val="clear" w:color="auto" w:fill="E84C22" w:themeFill="accent1"/>
      </w:tcPr>
    </w:tblStylePr>
    <w:tblStylePr w:type="lastRow">
      <w:pPr>
        <w:spacing w:before="0" w:after="0" w:line="240" w:lineRule="auto"/>
      </w:pPr>
      <w:rPr>
        <w:b/>
        <w:bCs/>
      </w:rPr>
      <w:tblPr/>
      <w:tcPr>
        <w:tcBorders>
          <w:top w:val="double" w:sz="6" w:space="0" w:color="E84C22" w:themeColor="accent1"/>
          <w:left w:val="single" w:sz="8" w:space="0" w:color="E84C22" w:themeColor="accent1"/>
          <w:bottom w:val="single" w:sz="8" w:space="0" w:color="E84C22" w:themeColor="accent1"/>
          <w:right w:val="single" w:sz="8" w:space="0" w:color="E84C22" w:themeColor="accent1"/>
        </w:tcBorders>
      </w:tcPr>
    </w:tblStylePr>
    <w:tblStylePr w:type="firstCol">
      <w:rPr>
        <w:b/>
        <w:bCs/>
      </w:rPr>
    </w:tblStylePr>
    <w:tblStylePr w:type="lastCol">
      <w:rPr>
        <w:b/>
        <w:bCs/>
      </w:r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pPr>
        <w:spacing w:before="0" w:after="0" w:line="240" w:lineRule="auto"/>
      </w:pPr>
      <w:rPr>
        <w:b/>
        <w:bCs/>
        <w:color w:val="FFFFFF" w:themeColor="background1"/>
      </w:rPr>
      <w:tblPr/>
      <w:tcPr>
        <w:shd w:val="clear" w:color="auto" w:fill="FFBD47" w:themeFill="accent2"/>
      </w:tcPr>
    </w:tblStylePr>
    <w:tblStylePr w:type="lastRow">
      <w:pPr>
        <w:spacing w:before="0" w:after="0" w:line="240" w:lineRule="auto"/>
      </w:pPr>
      <w:rPr>
        <w:b/>
        <w:bCs/>
      </w:rPr>
      <w:tblPr/>
      <w:tcPr>
        <w:tcBorders>
          <w:top w:val="double" w:sz="6" w:space="0" w:color="FFBD47" w:themeColor="accent2"/>
          <w:left w:val="single" w:sz="8" w:space="0" w:color="FFBD47" w:themeColor="accent2"/>
          <w:bottom w:val="single" w:sz="8" w:space="0" w:color="FFBD47" w:themeColor="accent2"/>
          <w:right w:val="single" w:sz="8" w:space="0" w:color="FFBD47" w:themeColor="accent2"/>
        </w:tcBorders>
      </w:tcPr>
    </w:tblStylePr>
    <w:tblStylePr w:type="firstCol">
      <w:rPr>
        <w:b/>
        <w:bCs/>
      </w:rPr>
    </w:tblStylePr>
    <w:tblStylePr w:type="lastCol">
      <w:rPr>
        <w:b/>
        <w:bCs/>
      </w:r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pPr>
        <w:spacing w:before="0" w:after="0" w:line="240" w:lineRule="auto"/>
      </w:pPr>
      <w:rPr>
        <w:b/>
        <w:bCs/>
        <w:color w:val="FFFFFF" w:themeColor="background1"/>
      </w:rPr>
      <w:tblPr/>
      <w:tcPr>
        <w:shd w:val="clear" w:color="auto" w:fill="B64926" w:themeFill="accent3"/>
      </w:tcPr>
    </w:tblStylePr>
    <w:tblStylePr w:type="lastRow">
      <w:pPr>
        <w:spacing w:before="0" w:after="0" w:line="240" w:lineRule="auto"/>
      </w:pPr>
      <w:rPr>
        <w:b/>
        <w:bCs/>
      </w:rPr>
      <w:tblPr/>
      <w:tcPr>
        <w:tcBorders>
          <w:top w:val="double" w:sz="6" w:space="0" w:color="B64926" w:themeColor="accent3"/>
          <w:left w:val="single" w:sz="8" w:space="0" w:color="B64926" w:themeColor="accent3"/>
          <w:bottom w:val="single" w:sz="8" w:space="0" w:color="B64926" w:themeColor="accent3"/>
          <w:right w:val="single" w:sz="8" w:space="0" w:color="B64926" w:themeColor="accent3"/>
        </w:tcBorders>
      </w:tcPr>
    </w:tblStylePr>
    <w:tblStylePr w:type="firstCol">
      <w:rPr>
        <w:b/>
        <w:bCs/>
      </w:rPr>
    </w:tblStylePr>
    <w:tblStylePr w:type="lastCol">
      <w:rPr>
        <w:b/>
        <w:bCs/>
      </w:r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pPr>
        <w:spacing w:before="0" w:after="0" w:line="240" w:lineRule="auto"/>
      </w:pPr>
      <w:rPr>
        <w:b/>
        <w:bCs/>
        <w:color w:val="FFFFFF" w:themeColor="background1"/>
      </w:rPr>
      <w:tblPr/>
      <w:tcPr>
        <w:shd w:val="clear" w:color="auto" w:fill="FF8427" w:themeFill="accent4"/>
      </w:tcPr>
    </w:tblStylePr>
    <w:tblStylePr w:type="lastRow">
      <w:pPr>
        <w:spacing w:before="0" w:after="0" w:line="240" w:lineRule="auto"/>
      </w:pPr>
      <w:rPr>
        <w:b/>
        <w:bCs/>
      </w:rPr>
      <w:tblPr/>
      <w:tcPr>
        <w:tcBorders>
          <w:top w:val="double" w:sz="6" w:space="0" w:color="FF8427" w:themeColor="accent4"/>
          <w:left w:val="single" w:sz="8" w:space="0" w:color="FF8427" w:themeColor="accent4"/>
          <w:bottom w:val="single" w:sz="8" w:space="0" w:color="FF8427" w:themeColor="accent4"/>
          <w:right w:val="single" w:sz="8" w:space="0" w:color="FF8427" w:themeColor="accent4"/>
        </w:tcBorders>
      </w:tcPr>
    </w:tblStylePr>
    <w:tblStylePr w:type="firstCol">
      <w:rPr>
        <w:b/>
        <w:bCs/>
      </w:rPr>
    </w:tblStylePr>
    <w:tblStylePr w:type="lastCol">
      <w:rPr>
        <w:b/>
        <w:bCs/>
      </w:r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pPr>
        <w:spacing w:before="0" w:after="0" w:line="240" w:lineRule="auto"/>
      </w:pPr>
      <w:rPr>
        <w:b/>
        <w:bCs/>
        <w:color w:val="FFFFFF" w:themeColor="background1"/>
      </w:rPr>
      <w:tblPr/>
      <w:tcPr>
        <w:shd w:val="clear" w:color="auto" w:fill="CC9900" w:themeFill="accent5"/>
      </w:tcPr>
    </w:tblStylePr>
    <w:tblStylePr w:type="lastRow">
      <w:pPr>
        <w:spacing w:before="0" w:after="0" w:line="240" w:lineRule="auto"/>
      </w:pPr>
      <w:rPr>
        <w:b/>
        <w:bCs/>
      </w:rPr>
      <w:tblPr/>
      <w:tcPr>
        <w:tcBorders>
          <w:top w:val="double" w:sz="6" w:space="0" w:color="CC9900" w:themeColor="accent5"/>
          <w:left w:val="single" w:sz="8" w:space="0" w:color="CC9900" w:themeColor="accent5"/>
          <w:bottom w:val="single" w:sz="8" w:space="0" w:color="CC9900" w:themeColor="accent5"/>
          <w:right w:val="single" w:sz="8" w:space="0" w:color="CC9900" w:themeColor="accent5"/>
        </w:tcBorders>
      </w:tcPr>
    </w:tblStylePr>
    <w:tblStylePr w:type="firstCol">
      <w:rPr>
        <w:b/>
        <w:bCs/>
      </w:rPr>
    </w:tblStylePr>
    <w:tblStylePr w:type="lastCol">
      <w:rPr>
        <w:b/>
        <w:bCs/>
      </w:r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pPr>
        <w:spacing w:before="0" w:after="0" w:line="240" w:lineRule="auto"/>
      </w:pPr>
      <w:rPr>
        <w:b/>
        <w:bCs/>
        <w:color w:val="FFFFFF" w:themeColor="background1"/>
      </w:rPr>
      <w:tblPr/>
      <w:tcPr>
        <w:shd w:val="clear" w:color="auto" w:fill="B22600" w:themeFill="accent6"/>
      </w:tcPr>
    </w:tblStylePr>
    <w:tblStylePr w:type="lastRow">
      <w:pPr>
        <w:spacing w:before="0" w:after="0" w:line="240" w:lineRule="auto"/>
      </w:pPr>
      <w:rPr>
        <w:b/>
        <w:bCs/>
      </w:rPr>
      <w:tblPr/>
      <w:tcPr>
        <w:tcBorders>
          <w:top w:val="double" w:sz="6" w:space="0" w:color="B22600" w:themeColor="accent6"/>
          <w:left w:val="single" w:sz="8" w:space="0" w:color="B22600" w:themeColor="accent6"/>
          <w:bottom w:val="single" w:sz="8" w:space="0" w:color="B22600" w:themeColor="accent6"/>
          <w:right w:val="single" w:sz="8" w:space="0" w:color="B22600" w:themeColor="accent6"/>
        </w:tcBorders>
      </w:tcPr>
    </w:tblStylePr>
    <w:tblStylePr w:type="firstCol">
      <w:rPr>
        <w:b/>
        <w:bCs/>
      </w:rPr>
    </w:tblStylePr>
    <w:tblStylePr w:type="lastCol">
      <w:rPr>
        <w:b/>
        <w:bCs/>
      </w:r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B43412" w:themeColor="accent1" w:themeShade="BF"/>
    </w:rPr>
    <w:tblPr>
      <w:tblStyleRowBandSize w:val="1"/>
      <w:tblStyleColBandSize w:val="1"/>
      <w:tblBorders>
        <w:top w:val="single" w:sz="8" w:space="0" w:color="E84C22" w:themeColor="accent1"/>
        <w:bottom w:val="single" w:sz="8" w:space="0" w:color="E84C22" w:themeColor="accent1"/>
      </w:tblBorders>
    </w:tblPr>
    <w:tblStylePr w:type="firstRow">
      <w:pPr>
        <w:spacing w:before="0" w:after="0" w:line="240" w:lineRule="auto"/>
      </w:pPr>
      <w:rPr>
        <w:b/>
        <w:bCs/>
      </w:rPr>
      <w:tblPr/>
      <w:tcPr>
        <w:tcBorders>
          <w:top w:val="single" w:sz="8" w:space="0" w:color="E84C22" w:themeColor="accent1"/>
          <w:left w:val="nil"/>
          <w:bottom w:val="single" w:sz="8" w:space="0" w:color="E84C22" w:themeColor="accent1"/>
          <w:right w:val="nil"/>
          <w:insideH w:val="nil"/>
          <w:insideV w:val="nil"/>
        </w:tcBorders>
      </w:tcPr>
    </w:tblStylePr>
    <w:tblStylePr w:type="lastRow">
      <w:pPr>
        <w:spacing w:before="0" w:after="0" w:line="240" w:lineRule="auto"/>
      </w:pPr>
      <w:rPr>
        <w:b/>
        <w:bCs/>
      </w:rPr>
      <w:tblPr/>
      <w:tcPr>
        <w:tcBorders>
          <w:top w:val="single" w:sz="8" w:space="0" w:color="E84C22" w:themeColor="accent1"/>
          <w:left w:val="nil"/>
          <w:bottom w:val="single" w:sz="8" w:space="0" w:color="E84C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8" w:themeFill="accent1" w:themeFillTint="3F"/>
      </w:tcPr>
    </w:tblStylePr>
    <w:tblStylePr w:type="band1Horz">
      <w:tblPr/>
      <w:tcPr>
        <w:tcBorders>
          <w:left w:val="nil"/>
          <w:right w:val="nil"/>
          <w:insideH w:val="nil"/>
          <w:insideV w:val="nil"/>
        </w:tcBorders>
        <w:shd w:val="clear" w:color="auto" w:fill="F9D2C8"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F49B00" w:themeColor="accent2" w:themeShade="BF"/>
    </w:rPr>
    <w:tblPr>
      <w:tblStyleRowBandSize w:val="1"/>
      <w:tblStyleColBandSize w:val="1"/>
      <w:tblBorders>
        <w:top w:val="single" w:sz="8" w:space="0" w:color="FFBD47" w:themeColor="accent2"/>
        <w:bottom w:val="single" w:sz="8" w:space="0" w:color="FFBD47" w:themeColor="accent2"/>
      </w:tblBorders>
    </w:tblPr>
    <w:tblStylePr w:type="firstRow">
      <w:pPr>
        <w:spacing w:before="0" w:after="0" w:line="240" w:lineRule="auto"/>
      </w:pPr>
      <w:rPr>
        <w:b/>
        <w:bCs/>
      </w:rPr>
      <w:tblPr/>
      <w:tcPr>
        <w:tcBorders>
          <w:top w:val="single" w:sz="8" w:space="0" w:color="FFBD47" w:themeColor="accent2"/>
          <w:left w:val="nil"/>
          <w:bottom w:val="single" w:sz="8" w:space="0" w:color="FFBD47" w:themeColor="accent2"/>
          <w:right w:val="nil"/>
          <w:insideH w:val="nil"/>
          <w:insideV w:val="nil"/>
        </w:tcBorders>
      </w:tcPr>
    </w:tblStylePr>
    <w:tblStylePr w:type="lastRow">
      <w:pPr>
        <w:spacing w:before="0" w:after="0" w:line="240" w:lineRule="auto"/>
      </w:pPr>
      <w:rPr>
        <w:b/>
        <w:bCs/>
      </w:rPr>
      <w:tblPr/>
      <w:tcPr>
        <w:tcBorders>
          <w:top w:val="single" w:sz="8" w:space="0" w:color="FFBD47" w:themeColor="accent2"/>
          <w:left w:val="nil"/>
          <w:bottom w:val="single" w:sz="8" w:space="0" w:color="FFBD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2" w:themeFillTint="3F"/>
      </w:tcPr>
    </w:tblStylePr>
    <w:tblStylePr w:type="band1Horz">
      <w:tblPr/>
      <w:tcPr>
        <w:tcBorders>
          <w:left w:val="nil"/>
          <w:right w:val="nil"/>
          <w:insideH w:val="nil"/>
          <w:insideV w:val="nil"/>
        </w:tcBorders>
        <w:shd w:val="clear" w:color="auto" w:fill="FFEED1"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88361C" w:themeColor="accent3" w:themeShade="BF"/>
    </w:rPr>
    <w:tblPr>
      <w:tblStyleRowBandSize w:val="1"/>
      <w:tblStyleColBandSize w:val="1"/>
      <w:tblBorders>
        <w:top w:val="single" w:sz="8" w:space="0" w:color="B64926" w:themeColor="accent3"/>
        <w:bottom w:val="single" w:sz="8" w:space="0" w:color="B64926" w:themeColor="accent3"/>
      </w:tblBorders>
    </w:tblPr>
    <w:tblStylePr w:type="firstRow">
      <w:pPr>
        <w:spacing w:before="0" w:after="0" w:line="240" w:lineRule="auto"/>
      </w:pPr>
      <w:rPr>
        <w:b/>
        <w:bCs/>
      </w:rPr>
      <w:tblPr/>
      <w:tcPr>
        <w:tcBorders>
          <w:top w:val="single" w:sz="8" w:space="0" w:color="B64926" w:themeColor="accent3"/>
          <w:left w:val="nil"/>
          <w:bottom w:val="single" w:sz="8" w:space="0" w:color="B64926" w:themeColor="accent3"/>
          <w:right w:val="nil"/>
          <w:insideH w:val="nil"/>
          <w:insideV w:val="nil"/>
        </w:tcBorders>
      </w:tcPr>
    </w:tblStylePr>
    <w:tblStylePr w:type="lastRow">
      <w:pPr>
        <w:spacing w:before="0" w:after="0" w:line="240" w:lineRule="auto"/>
      </w:pPr>
      <w:rPr>
        <w:b/>
        <w:bCs/>
      </w:rPr>
      <w:tblPr/>
      <w:tcPr>
        <w:tcBorders>
          <w:top w:val="single" w:sz="8" w:space="0" w:color="B64926" w:themeColor="accent3"/>
          <w:left w:val="nil"/>
          <w:bottom w:val="single" w:sz="8" w:space="0" w:color="B649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EC3" w:themeFill="accent3" w:themeFillTint="3F"/>
      </w:tcPr>
    </w:tblStylePr>
    <w:tblStylePr w:type="band1Horz">
      <w:tblPr/>
      <w:tcPr>
        <w:tcBorders>
          <w:left w:val="nil"/>
          <w:right w:val="nil"/>
          <w:insideH w:val="nil"/>
          <w:insideV w:val="nil"/>
        </w:tcBorders>
        <w:shd w:val="clear" w:color="auto" w:fill="F2CEC3"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DC5E00" w:themeColor="accent4" w:themeShade="BF"/>
    </w:rPr>
    <w:tblPr>
      <w:tblStyleRowBandSize w:val="1"/>
      <w:tblStyleColBandSize w:val="1"/>
      <w:tblBorders>
        <w:top w:val="single" w:sz="8" w:space="0" w:color="FF8427" w:themeColor="accent4"/>
        <w:bottom w:val="single" w:sz="8" w:space="0" w:color="FF8427" w:themeColor="accent4"/>
      </w:tblBorders>
    </w:tblPr>
    <w:tblStylePr w:type="firstRow">
      <w:pPr>
        <w:spacing w:before="0" w:after="0" w:line="240" w:lineRule="auto"/>
      </w:pPr>
      <w:rPr>
        <w:b/>
        <w:bCs/>
      </w:rPr>
      <w:tblPr/>
      <w:tcPr>
        <w:tcBorders>
          <w:top w:val="single" w:sz="8" w:space="0" w:color="FF8427" w:themeColor="accent4"/>
          <w:left w:val="nil"/>
          <w:bottom w:val="single" w:sz="8" w:space="0" w:color="FF8427" w:themeColor="accent4"/>
          <w:right w:val="nil"/>
          <w:insideH w:val="nil"/>
          <w:insideV w:val="nil"/>
        </w:tcBorders>
      </w:tcPr>
    </w:tblStylePr>
    <w:tblStylePr w:type="lastRow">
      <w:pPr>
        <w:spacing w:before="0" w:after="0" w:line="240" w:lineRule="auto"/>
      </w:pPr>
      <w:rPr>
        <w:b/>
        <w:bCs/>
      </w:rPr>
      <w:tblPr/>
      <w:tcPr>
        <w:tcBorders>
          <w:top w:val="single" w:sz="8" w:space="0" w:color="FF8427" w:themeColor="accent4"/>
          <w:left w:val="nil"/>
          <w:bottom w:val="single" w:sz="8" w:space="0" w:color="FF842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0C9" w:themeFill="accent4" w:themeFillTint="3F"/>
      </w:tcPr>
    </w:tblStylePr>
    <w:tblStylePr w:type="band1Horz">
      <w:tblPr/>
      <w:tcPr>
        <w:tcBorders>
          <w:left w:val="nil"/>
          <w:right w:val="nil"/>
          <w:insideH w:val="nil"/>
          <w:insideV w:val="nil"/>
        </w:tcBorders>
        <w:shd w:val="clear" w:color="auto" w:fill="FFE0C9"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987200" w:themeColor="accent5" w:themeShade="BF"/>
    </w:rPr>
    <w:tblPr>
      <w:tblStyleRowBandSize w:val="1"/>
      <w:tblStyleColBandSize w:val="1"/>
      <w:tblBorders>
        <w:top w:val="single" w:sz="8" w:space="0" w:color="CC9900" w:themeColor="accent5"/>
        <w:bottom w:val="single" w:sz="8" w:space="0" w:color="CC9900" w:themeColor="accent5"/>
      </w:tblBorders>
    </w:tblPr>
    <w:tblStylePr w:type="firstRow">
      <w:pPr>
        <w:spacing w:before="0" w:after="0" w:line="240" w:lineRule="auto"/>
      </w:pPr>
      <w:rPr>
        <w:b/>
        <w:bCs/>
      </w:rPr>
      <w:tblPr/>
      <w:tcPr>
        <w:tcBorders>
          <w:top w:val="single" w:sz="8" w:space="0" w:color="CC9900" w:themeColor="accent5"/>
          <w:left w:val="nil"/>
          <w:bottom w:val="single" w:sz="8" w:space="0" w:color="CC9900" w:themeColor="accent5"/>
          <w:right w:val="nil"/>
          <w:insideH w:val="nil"/>
          <w:insideV w:val="nil"/>
        </w:tcBorders>
      </w:tcPr>
    </w:tblStylePr>
    <w:tblStylePr w:type="lastRow">
      <w:pPr>
        <w:spacing w:before="0" w:after="0" w:line="240" w:lineRule="auto"/>
      </w:pPr>
      <w:rPr>
        <w:b/>
        <w:bCs/>
      </w:rPr>
      <w:tblPr/>
      <w:tcPr>
        <w:tcBorders>
          <w:top w:val="single" w:sz="8" w:space="0" w:color="CC9900" w:themeColor="accent5"/>
          <w:left w:val="nil"/>
          <w:bottom w:val="single" w:sz="8" w:space="0" w:color="CC99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B3" w:themeFill="accent5" w:themeFillTint="3F"/>
      </w:tcPr>
    </w:tblStylePr>
    <w:tblStylePr w:type="band1Horz">
      <w:tblPr/>
      <w:tcPr>
        <w:tcBorders>
          <w:left w:val="nil"/>
          <w:right w:val="nil"/>
          <w:insideH w:val="nil"/>
          <w:insideV w:val="nil"/>
        </w:tcBorders>
        <w:shd w:val="clear" w:color="auto" w:fill="FFECB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851C00" w:themeColor="accent6" w:themeShade="BF"/>
    </w:rPr>
    <w:tblPr>
      <w:tblStyleRowBandSize w:val="1"/>
      <w:tblStyleColBandSize w:val="1"/>
      <w:tblBorders>
        <w:top w:val="single" w:sz="8" w:space="0" w:color="B22600" w:themeColor="accent6"/>
        <w:bottom w:val="single" w:sz="8" w:space="0" w:color="B22600" w:themeColor="accent6"/>
      </w:tblBorders>
    </w:tblPr>
    <w:tblStylePr w:type="firstRow">
      <w:pPr>
        <w:spacing w:before="0" w:after="0" w:line="240" w:lineRule="auto"/>
      </w:pPr>
      <w:rPr>
        <w:b/>
        <w:bCs/>
      </w:rPr>
      <w:tblPr/>
      <w:tcPr>
        <w:tcBorders>
          <w:top w:val="single" w:sz="8" w:space="0" w:color="B22600" w:themeColor="accent6"/>
          <w:left w:val="nil"/>
          <w:bottom w:val="single" w:sz="8" w:space="0" w:color="B22600" w:themeColor="accent6"/>
          <w:right w:val="nil"/>
          <w:insideH w:val="nil"/>
          <w:insideV w:val="nil"/>
        </w:tcBorders>
      </w:tcPr>
    </w:tblStylePr>
    <w:tblStylePr w:type="lastRow">
      <w:pPr>
        <w:spacing w:before="0" w:after="0" w:line="240" w:lineRule="auto"/>
      </w:pPr>
      <w:rPr>
        <w:b/>
        <w:bCs/>
      </w:rPr>
      <w:tblPr/>
      <w:tcPr>
        <w:tcBorders>
          <w:top w:val="single" w:sz="8" w:space="0" w:color="B22600" w:themeColor="accent6"/>
          <w:left w:val="nil"/>
          <w:bottom w:val="single" w:sz="8" w:space="0" w:color="B226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EAC" w:themeFill="accent6" w:themeFillTint="3F"/>
      </w:tcPr>
    </w:tblStylePr>
    <w:tblStylePr w:type="band1Horz">
      <w:tblPr/>
      <w:tcPr>
        <w:tcBorders>
          <w:left w:val="nil"/>
          <w:right w:val="nil"/>
          <w:insideH w:val="nil"/>
          <w:insideV w:val="nil"/>
        </w:tcBorders>
        <w:shd w:val="clear" w:color="auto" w:fill="FFBEAC"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937A" w:themeColor="accent1" w:themeTint="99"/>
        </w:tcBorders>
      </w:tcPr>
    </w:tblStylePr>
    <w:tblStylePr w:type="lastRow">
      <w:rPr>
        <w:b/>
        <w:bCs/>
      </w:rPr>
      <w:tblPr/>
      <w:tcPr>
        <w:tcBorders>
          <w:top w:val="sing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FD790" w:themeColor="accent2" w:themeTint="99"/>
        </w:tcBorders>
      </w:tcPr>
    </w:tblStylePr>
    <w:tblStylePr w:type="lastRow">
      <w:rPr>
        <w:b/>
        <w:bCs/>
      </w:rPr>
      <w:tblPr/>
      <w:tcPr>
        <w:tcBorders>
          <w:top w:val="sing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E18A6F" w:themeColor="accent3" w:themeTint="99"/>
        </w:tcBorders>
      </w:tcPr>
    </w:tblStylePr>
    <w:tblStylePr w:type="lastRow">
      <w:rPr>
        <w:b/>
        <w:bCs/>
      </w:rPr>
      <w:tblPr/>
      <w:tcPr>
        <w:tcBorders>
          <w:top w:val="sing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FB47D" w:themeColor="accent4" w:themeTint="99"/>
        </w:tcBorders>
      </w:tcPr>
    </w:tblStylePr>
    <w:tblStylePr w:type="lastRow">
      <w:rPr>
        <w:b/>
        <w:bCs/>
      </w:rPr>
      <w:tblPr/>
      <w:tcPr>
        <w:tcBorders>
          <w:top w:val="sing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FD047" w:themeColor="accent5" w:themeTint="99"/>
        </w:tcBorders>
      </w:tcPr>
    </w:tblStylePr>
    <w:tblStylePr w:type="lastRow">
      <w:rPr>
        <w:b/>
        <w:bCs/>
      </w:rPr>
      <w:tblPr/>
      <w:tcPr>
        <w:tcBorders>
          <w:top w:val="sing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F6137" w:themeColor="accent6" w:themeTint="99"/>
        </w:tcBorders>
      </w:tcPr>
    </w:tblStylePr>
    <w:tblStylePr w:type="lastRow">
      <w:rPr>
        <w:b/>
        <w:bCs/>
      </w:rPr>
      <w:tblPr/>
      <w:tcPr>
        <w:tcBorders>
          <w:top w:val="sing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F1937A" w:themeColor="accent1" w:themeTint="99"/>
        <w:bottom w:val="single" w:sz="4" w:space="0" w:color="F1937A" w:themeColor="accent1" w:themeTint="99"/>
        <w:insideH w:val="single" w:sz="4" w:space="0" w:color="F1937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FFD790" w:themeColor="accent2" w:themeTint="99"/>
        <w:bottom w:val="single" w:sz="4" w:space="0" w:color="FFD790" w:themeColor="accent2" w:themeTint="99"/>
        <w:insideH w:val="single" w:sz="4" w:space="0" w:color="FFD7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E18A6F" w:themeColor="accent3" w:themeTint="99"/>
        <w:bottom w:val="single" w:sz="4" w:space="0" w:color="E18A6F" w:themeColor="accent3" w:themeTint="99"/>
        <w:insideH w:val="single" w:sz="4" w:space="0" w:color="E18A6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FFB47D" w:themeColor="accent4" w:themeTint="99"/>
        <w:bottom w:val="single" w:sz="4" w:space="0" w:color="FFB47D" w:themeColor="accent4" w:themeTint="99"/>
        <w:insideH w:val="single" w:sz="4" w:space="0" w:color="FFB4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FD047" w:themeColor="accent5" w:themeTint="99"/>
        <w:bottom w:val="single" w:sz="4" w:space="0" w:color="FFD047" w:themeColor="accent5" w:themeTint="99"/>
        <w:insideH w:val="single" w:sz="4" w:space="0" w:color="FFD04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FF6137" w:themeColor="accent6" w:themeTint="99"/>
        <w:bottom w:val="single" w:sz="4" w:space="0" w:color="FF6137" w:themeColor="accent6" w:themeTint="99"/>
        <w:insideH w:val="single" w:sz="4" w:space="0" w:color="FF613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E84C22" w:themeColor="accent1"/>
        <w:left w:val="single" w:sz="4" w:space="0" w:color="E84C22" w:themeColor="accent1"/>
        <w:bottom w:val="single" w:sz="4" w:space="0" w:color="E84C22" w:themeColor="accent1"/>
        <w:right w:val="single" w:sz="4" w:space="0" w:color="E84C22" w:themeColor="accent1"/>
      </w:tblBorders>
    </w:tblPr>
    <w:tblStylePr w:type="firstRow">
      <w:rPr>
        <w:b/>
        <w:bCs/>
        <w:color w:val="FFFFFF" w:themeColor="background1"/>
      </w:rPr>
      <w:tblPr/>
      <w:tcPr>
        <w:shd w:val="clear" w:color="auto" w:fill="E84C22" w:themeFill="accent1"/>
      </w:tcPr>
    </w:tblStylePr>
    <w:tblStylePr w:type="lastRow">
      <w:rPr>
        <w:b/>
        <w:bCs/>
      </w:rPr>
      <w:tblPr/>
      <w:tcPr>
        <w:tcBorders>
          <w:top w:val="double" w:sz="4" w:space="0" w:color="E84C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4C22" w:themeColor="accent1"/>
          <w:right w:val="single" w:sz="4" w:space="0" w:color="E84C22" w:themeColor="accent1"/>
        </w:tcBorders>
      </w:tcPr>
    </w:tblStylePr>
    <w:tblStylePr w:type="band1Horz">
      <w:tblPr/>
      <w:tcPr>
        <w:tcBorders>
          <w:top w:val="single" w:sz="4" w:space="0" w:color="E84C22" w:themeColor="accent1"/>
          <w:bottom w:val="single" w:sz="4" w:space="0" w:color="E84C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4C22" w:themeColor="accent1"/>
          <w:left w:val="nil"/>
        </w:tcBorders>
      </w:tcPr>
    </w:tblStylePr>
    <w:tblStylePr w:type="swCell">
      <w:tblPr/>
      <w:tcPr>
        <w:tcBorders>
          <w:top w:val="double" w:sz="4" w:space="0" w:color="E84C22"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FFBD47" w:themeColor="accent2"/>
        <w:left w:val="single" w:sz="4" w:space="0" w:color="FFBD47" w:themeColor="accent2"/>
        <w:bottom w:val="single" w:sz="4" w:space="0" w:color="FFBD47" w:themeColor="accent2"/>
        <w:right w:val="single" w:sz="4" w:space="0" w:color="FFBD47" w:themeColor="accent2"/>
      </w:tblBorders>
    </w:tblPr>
    <w:tblStylePr w:type="firstRow">
      <w:rPr>
        <w:b/>
        <w:bCs/>
        <w:color w:val="FFFFFF" w:themeColor="background1"/>
      </w:rPr>
      <w:tblPr/>
      <w:tcPr>
        <w:shd w:val="clear" w:color="auto" w:fill="FFBD47" w:themeFill="accent2"/>
      </w:tcPr>
    </w:tblStylePr>
    <w:tblStylePr w:type="lastRow">
      <w:rPr>
        <w:b/>
        <w:bCs/>
      </w:rPr>
      <w:tblPr/>
      <w:tcPr>
        <w:tcBorders>
          <w:top w:val="double" w:sz="4" w:space="0" w:color="FFBD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D47" w:themeColor="accent2"/>
          <w:right w:val="single" w:sz="4" w:space="0" w:color="FFBD47" w:themeColor="accent2"/>
        </w:tcBorders>
      </w:tcPr>
    </w:tblStylePr>
    <w:tblStylePr w:type="band1Horz">
      <w:tblPr/>
      <w:tcPr>
        <w:tcBorders>
          <w:top w:val="single" w:sz="4" w:space="0" w:color="FFBD47" w:themeColor="accent2"/>
          <w:bottom w:val="single" w:sz="4" w:space="0" w:color="FFBD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D47" w:themeColor="accent2"/>
          <w:left w:val="nil"/>
        </w:tcBorders>
      </w:tcPr>
    </w:tblStylePr>
    <w:tblStylePr w:type="swCell">
      <w:tblPr/>
      <w:tcPr>
        <w:tcBorders>
          <w:top w:val="double" w:sz="4" w:space="0" w:color="FFBD47"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B64926" w:themeColor="accent3"/>
        <w:left w:val="single" w:sz="4" w:space="0" w:color="B64926" w:themeColor="accent3"/>
        <w:bottom w:val="single" w:sz="4" w:space="0" w:color="B64926" w:themeColor="accent3"/>
        <w:right w:val="single" w:sz="4" w:space="0" w:color="B64926" w:themeColor="accent3"/>
      </w:tblBorders>
    </w:tblPr>
    <w:tblStylePr w:type="firstRow">
      <w:rPr>
        <w:b/>
        <w:bCs/>
        <w:color w:val="FFFFFF" w:themeColor="background1"/>
      </w:rPr>
      <w:tblPr/>
      <w:tcPr>
        <w:shd w:val="clear" w:color="auto" w:fill="B64926" w:themeFill="accent3"/>
      </w:tcPr>
    </w:tblStylePr>
    <w:tblStylePr w:type="lastRow">
      <w:rPr>
        <w:b/>
        <w:bCs/>
      </w:rPr>
      <w:tblPr/>
      <w:tcPr>
        <w:tcBorders>
          <w:top w:val="double" w:sz="4" w:space="0" w:color="B6492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4926" w:themeColor="accent3"/>
          <w:right w:val="single" w:sz="4" w:space="0" w:color="B64926" w:themeColor="accent3"/>
        </w:tcBorders>
      </w:tcPr>
    </w:tblStylePr>
    <w:tblStylePr w:type="band1Horz">
      <w:tblPr/>
      <w:tcPr>
        <w:tcBorders>
          <w:top w:val="single" w:sz="4" w:space="0" w:color="B64926" w:themeColor="accent3"/>
          <w:bottom w:val="single" w:sz="4" w:space="0" w:color="B6492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4926" w:themeColor="accent3"/>
          <w:left w:val="nil"/>
        </w:tcBorders>
      </w:tcPr>
    </w:tblStylePr>
    <w:tblStylePr w:type="swCell">
      <w:tblPr/>
      <w:tcPr>
        <w:tcBorders>
          <w:top w:val="double" w:sz="4" w:space="0" w:color="B64926"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FF8427" w:themeColor="accent4"/>
        <w:left w:val="single" w:sz="4" w:space="0" w:color="FF8427" w:themeColor="accent4"/>
        <w:bottom w:val="single" w:sz="4" w:space="0" w:color="FF8427" w:themeColor="accent4"/>
        <w:right w:val="single" w:sz="4" w:space="0" w:color="FF8427" w:themeColor="accent4"/>
      </w:tblBorders>
    </w:tblPr>
    <w:tblStylePr w:type="firstRow">
      <w:rPr>
        <w:b/>
        <w:bCs/>
        <w:color w:val="FFFFFF" w:themeColor="background1"/>
      </w:rPr>
      <w:tblPr/>
      <w:tcPr>
        <w:shd w:val="clear" w:color="auto" w:fill="FF8427" w:themeFill="accent4"/>
      </w:tcPr>
    </w:tblStylePr>
    <w:tblStylePr w:type="lastRow">
      <w:rPr>
        <w:b/>
        <w:bCs/>
      </w:rPr>
      <w:tblPr/>
      <w:tcPr>
        <w:tcBorders>
          <w:top w:val="double" w:sz="4" w:space="0" w:color="FF842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427" w:themeColor="accent4"/>
          <w:right w:val="single" w:sz="4" w:space="0" w:color="FF8427" w:themeColor="accent4"/>
        </w:tcBorders>
      </w:tcPr>
    </w:tblStylePr>
    <w:tblStylePr w:type="band1Horz">
      <w:tblPr/>
      <w:tcPr>
        <w:tcBorders>
          <w:top w:val="single" w:sz="4" w:space="0" w:color="FF8427" w:themeColor="accent4"/>
          <w:bottom w:val="single" w:sz="4" w:space="0" w:color="FF842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427" w:themeColor="accent4"/>
          <w:left w:val="nil"/>
        </w:tcBorders>
      </w:tcPr>
    </w:tblStylePr>
    <w:tblStylePr w:type="swCell">
      <w:tblPr/>
      <w:tcPr>
        <w:tcBorders>
          <w:top w:val="double" w:sz="4" w:space="0" w:color="FF8427"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CC9900" w:themeColor="accent5"/>
        <w:left w:val="single" w:sz="4" w:space="0" w:color="CC9900" w:themeColor="accent5"/>
        <w:bottom w:val="single" w:sz="4" w:space="0" w:color="CC9900" w:themeColor="accent5"/>
        <w:right w:val="single" w:sz="4" w:space="0" w:color="CC9900" w:themeColor="accent5"/>
      </w:tblBorders>
    </w:tblPr>
    <w:tblStylePr w:type="firstRow">
      <w:rPr>
        <w:b/>
        <w:bCs/>
        <w:color w:val="FFFFFF" w:themeColor="background1"/>
      </w:rPr>
      <w:tblPr/>
      <w:tcPr>
        <w:shd w:val="clear" w:color="auto" w:fill="CC9900" w:themeFill="accent5"/>
      </w:tcPr>
    </w:tblStylePr>
    <w:tblStylePr w:type="lastRow">
      <w:rPr>
        <w:b/>
        <w:bCs/>
      </w:rPr>
      <w:tblPr/>
      <w:tcPr>
        <w:tcBorders>
          <w:top w:val="double" w:sz="4" w:space="0" w:color="CC99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9900" w:themeColor="accent5"/>
          <w:right w:val="single" w:sz="4" w:space="0" w:color="CC9900" w:themeColor="accent5"/>
        </w:tcBorders>
      </w:tcPr>
    </w:tblStylePr>
    <w:tblStylePr w:type="band1Horz">
      <w:tblPr/>
      <w:tcPr>
        <w:tcBorders>
          <w:top w:val="single" w:sz="4" w:space="0" w:color="CC9900" w:themeColor="accent5"/>
          <w:bottom w:val="single" w:sz="4" w:space="0" w:color="CC99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9900" w:themeColor="accent5"/>
          <w:left w:val="nil"/>
        </w:tcBorders>
      </w:tcPr>
    </w:tblStylePr>
    <w:tblStylePr w:type="swCell">
      <w:tblPr/>
      <w:tcPr>
        <w:tcBorders>
          <w:top w:val="double" w:sz="4" w:space="0" w:color="CC9900"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B22600" w:themeColor="accent6"/>
        <w:left w:val="single" w:sz="4" w:space="0" w:color="B22600" w:themeColor="accent6"/>
        <w:bottom w:val="single" w:sz="4" w:space="0" w:color="B22600" w:themeColor="accent6"/>
        <w:right w:val="single" w:sz="4" w:space="0" w:color="B22600" w:themeColor="accent6"/>
      </w:tblBorders>
    </w:tblPr>
    <w:tblStylePr w:type="firstRow">
      <w:rPr>
        <w:b/>
        <w:bCs/>
        <w:color w:val="FFFFFF" w:themeColor="background1"/>
      </w:rPr>
      <w:tblPr/>
      <w:tcPr>
        <w:shd w:val="clear" w:color="auto" w:fill="B22600" w:themeFill="accent6"/>
      </w:tcPr>
    </w:tblStylePr>
    <w:tblStylePr w:type="lastRow">
      <w:rPr>
        <w:b/>
        <w:bCs/>
      </w:rPr>
      <w:tblPr/>
      <w:tcPr>
        <w:tcBorders>
          <w:top w:val="double" w:sz="4" w:space="0" w:color="B226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2600" w:themeColor="accent6"/>
          <w:right w:val="single" w:sz="4" w:space="0" w:color="B22600" w:themeColor="accent6"/>
        </w:tcBorders>
      </w:tcPr>
    </w:tblStylePr>
    <w:tblStylePr w:type="band1Horz">
      <w:tblPr/>
      <w:tcPr>
        <w:tcBorders>
          <w:top w:val="single" w:sz="4" w:space="0" w:color="B22600" w:themeColor="accent6"/>
          <w:bottom w:val="single" w:sz="4" w:space="0" w:color="B226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2600" w:themeColor="accent6"/>
          <w:left w:val="nil"/>
        </w:tcBorders>
      </w:tcPr>
    </w:tblStylePr>
    <w:tblStylePr w:type="swCell">
      <w:tblPr/>
      <w:tcPr>
        <w:tcBorders>
          <w:top w:val="double" w:sz="4" w:space="0" w:color="B22600"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tcBorders>
        <w:shd w:val="clear" w:color="auto" w:fill="E84C22" w:themeFill="accent1"/>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tcBorders>
        <w:shd w:val="clear" w:color="auto" w:fill="FFBD47" w:themeFill="accent2"/>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tcBorders>
        <w:shd w:val="clear" w:color="auto" w:fill="B64926" w:themeFill="accent3"/>
      </w:tcPr>
    </w:tblStylePr>
    <w:tblStylePr w:type="lastRow">
      <w:rPr>
        <w:b/>
        <w:bCs/>
      </w:rPr>
      <w:tblPr/>
      <w:tcPr>
        <w:tcBorders>
          <w:top w:val="doub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tcBorders>
        <w:shd w:val="clear" w:color="auto" w:fill="FF8427" w:themeFill="accent4"/>
      </w:tcPr>
    </w:tblStylePr>
    <w:tblStylePr w:type="lastRow">
      <w:rPr>
        <w:b/>
        <w:bCs/>
      </w:rPr>
      <w:tblPr/>
      <w:tcPr>
        <w:tcBorders>
          <w:top w:val="doub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tcBorders>
        <w:shd w:val="clear" w:color="auto" w:fill="CC9900" w:themeFill="accent5"/>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tcBorders>
        <w:shd w:val="clear" w:color="auto" w:fill="B22600" w:themeFill="accent6"/>
      </w:tcPr>
    </w:tblStylePr>
    <w:tblStylePr w:type="lastRow">
      <w:rPr>
        <w:b/>
        <w:bCs/>
      </w:rPr>
      <w:tblPr/>
      <w:tcPr>
        <w:tcBorders>
          <w:top w:val="doub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E84C22" w:themeColor="accent1"/>
        <w:left w:val="single" w:sz="24" w:space="0" w:color="E84C22" w:themeColor="accent1"/>
        <w:bottom w:val="single" w:sz="24" w:space="0" w:color="E84C22" w:themeColor="accent1"/>
        <w:right w:val="single" w:sz="24" w:space="0" w:color="E84C22" w:themeColor="accent1"/>
      </w:tblBorders>
    </w:tblPr>
    <w:tcPr>
      <w:shd w:val="clear" w:color="auto" w:fill="E84C2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FFBD47" w:themeColor="accent2"/>
        <w:left w:val="single" w:sz="24" w:space="0" w:color="FFBD47" w:themeColor="accent2"/>
        <w:bottom w:val="single" w:sz="24" w:space="0" w:color="FFBD47" w:themeColor="accent2"/>
        <w:right w:val="single" w:sz="24" w:space="0" w:color="FFBD47" w:themeColor="accent2"/>
      </w:tblBorders>
    </w:tblPr>
    <w:tcPr>
      <w:shd w:val="clear" w:color="auto" w:fill="FFBD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B64926" w:themeColor="accent3"/>
        <w:left w:val="single" w:sz="24" w:space="0" w:color="B64926" w:themeColor="accent3"/>
        <w:bottom w:val="single" w:sz="24" w:space="0" w:color="B64926" w:themeColor="accent3"/>
        <w:right w:val="single" w:sz="24" w:space="0" w:color="B64926" w:themeColor="accent3"/>
      </w:tblBorders>
    </w:tblPr>
    <w:tcPr>
      <w:shd w:val="clear" w:color="auto" w:fill="B6492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FF8427" w:themeColor="accent4"/>
        <w:left w:val="single" w:sz="24" w:space="0" w:color="FF8427" w:themeColor="accent4"/>
        <w:bottom w:val="single" w:sz="24" w:space="0" w:color="FF8427" w:themeColor="accent4"/>
        <w:right w:val="single" w:sz="24" w:space="0" w:color="FF8427" w:themeColor="accent4"/>
      </w:tblBorders>
    </w:tblPr>
    <w:tcPr>
      <w:shd w:val="clear" w:color="auto" w:fill="FF842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CC9900" w:themeColor="accent5"/>
        <w:left w:val="single" w:sz="24" w:space="0" w:color="CC9900" w:themeColor="accent5"/>
        <w:bottom w:val="single" w:sz="24" w:space="0" w:color="CC9900" w:themeColor="accent5"/>
        <w:right w:val="single" w:sz="24" w:space="0" w:color="CC9900" w:themeColor="accent5"/>
      </w:tblBorders>
    </w:tblPr>
    <w:tcPr>
      <w:shd w:val="clear" w:color="auto" w:fill="CC99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B22600" w:themeColor="accent6"/>
        <w:left w:val="single" w:sz="24" w:space="0" w:color="B22600" w:themeColor="accent6"/>
        <w:bottom w:val="single" w:sz="24" w:space="0" w:color="B22600" w:themeColor="accent6"/>
        <w:right w:val="single" w:sz="24" w:space="0" w:color="B22600" w:themeColor="accent6"/>
      </w:tblBorders>
    </w:tblPr>
    <w:tcPr>
      <w:shd w:val="clear" w:color="auto" w:fill="B226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B43412" w:themeColor="accent1" w:themeShade="BF"/>
    </w:rPr>
    <w:tblPr>
      <w:tblStyleRowBandSize w:val="1"/>
      <w:tblStyleColBandSize w:val="1"/>
      <w:tblBorders>
        <w:top w:val="single" w:sz="4" w:space="0" w:color="E84C22" w:themeColor="accent1"/>
        <w:bottom w:val="single" w:sz="4" w:space="0" w:color="E84C22" w:themeColor="accent1"/>
      </w:tblBorders>
    </w:tblPr>
    <w:tblStylePr w:type="firstRow">
      <w:rPr>
        <w:b/>
        <w:bCs/>
      </w:rPr>
      <w:tblPr/>
      <w:tcPr>
        <w:tcBorders>
          <w:bottom w:val="single" w:sz="4" w:space="0" w:color="E84C22" w:themeColor="accent1"/>
        </w:tcBorders>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F49B00" w:themeColor="accent2" w:themeShade="BF"/>
    </w:rPr>
    <w:tblPr>
      <w:tblStyleRowBandSize w:val="1"/>
      <w:tblStyleColBandSize w:val="1"/>
      <w:tblBorders>
        <w:top w:val="single" w:sz="4" w:space="0" w:color="FFBD47" w:themeColor="accent2"/>
        <w:bottom w:val="single" w:sz="4" w:space="0" w:color="FFBD47" w:themeColor="accent2"/>
      </w:tblBorders>
    </w:tblPr>
    <w:tblStylePr w:type="firstRow">
      <w:rPr>
        <w:b/>
        <w:bCs/>
      </w:rPr>
      <w:tblPr/>
      <w:tcPr>
        <w:tcBorders>
          <w:bottom w:val="single" w:sz="4" w:space="0" w:color="FFBD47" w:themeColor="accent2"/>
        </w:tcBorders>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88361C" w:themeColor="accent3" w:themeShade="BF"/>
    </w:rPr>
    <w:tblPr>
      <w:tblStyleRowBandSize w:val="1"/>
      <w:tblStyleColBandSize w:val="1"/>
      <w:tblBorders>
        <w:top w:val="single" w:sz="4" w:space="0" w:color="B64926" w:themeColor="accent3"/>
        <w:bottom w:val="single" w:sz="4" w:space="0" w:color="B64926" w:themeColor="accent3"/>
      </w:tblBorders>
    </w:tblPr>
    <w:tblStylePr w:type="firstRow">
      <w:rPr>
        <w:b/>
        <w:bCs/>
      </w:rPr>
      <w:tblPr/>
      <w:tcPr>
        <w:tcBorders>
          <w:bottom w:val="single" w:sz="4" w:space="0" w:color="B64926" w:themeColor="accent3"/>
        </w:tcBorders>
      </w:tcPr>
    </w:tblStylePr>
    <w:tblStylePr w:type="lastRow">
      <w:rPr>
        <w:b/>
        <w:bCs/>
      </w:rPr>
      <w:tblPr/>
      <w:tcPr>
        <w:tcBorders>
          <w:top w:val="doub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DC5E00" w:themeColor="accent4" w:themeShade="BF"/>
    </w:rPr>
    <w:tblPr>
      <w:tblStyleRowBandSize w:val="1"/>
      <w:tblStyleColBandSize w:val="1"/>
      <w:tblBorders>
        <w:top w:val="single" w:sz="4" w:space="0" w:color="FF8427" w:themeColor="accent4"/>
        <w:bottom w:val="single" w:sz="4" w:space="0" w:color="FF8427" w:themeColor="accent4"/>
      </w:tblBorders>
    </w:tblPr>
    <w:tblStylePr w:type="firstRow">
      <w:rPr>
        <w:b/>
        <w:bCs/>
      </w:rPr>
      <w:tblPr/>
      <w:tcPr>
        <w:tcBorders>
          <w:bottom w:val="single" w:sz="4" w:space="0" w:color="FF8427" w:themeColor="accent4"/>
        </w:tcBorders>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987200" w:themeColor="accent5" w:themeShade="BF"/>
    </w:rPr>
    <w:tblPr>
      <w:tblStyleRowBandSize w:val="1"/>
      <w:tblStyleColBandSize w:val="1"/>
      <w:tblBorders>
        <w:top w:val="single" w:sz="4" w:space="0" w:color="CC9900" w:themeColor="accent5"/>
        <w:bottom w:val="single" w:sz="4" w:space="0" w:color="CC9900" w:themeColor="accent5"/>
      </w:tblBorders>
    </w:tblPr>
    <w:tblStylePr w:type="firstRow">
      <w:rPr>
        <w:b/>
        <w:bCs/>
      </w:rPr>
      <w:tblPr/>
      <w:tcPr>
        <w:tcBorders>
          <w:bottom w:val="single" w:sz="4" w:space="0" w:color="CC9900" w:themeColor="accent5"/>
        </w:tcBorders>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851C00" w:themeColor="accent6" w:themeShade="BF"/>
    </w:rPr>
    <w:tblPr>
      <w:tblStyleRowBandSize w:val="1"/>
      <w:tblStyleColBandSize w:val="1"/>
      <w:tblBorders>
        <w:top w:val="single" w:sz="4" w:space="0" w:color="B22600" w:themeColor="accent6"/>
        <w:bottom w:val="single" w:sz="4" w:space="0" w:color="B22600" w:themeColor="accent6"/>
      </w:tblBorders>
    </w:tblPr>
    <w:tblStylePr w:type="firstRow">
      <w:rPr>
        <w:b/>
        <w:bCs/>
      </w:rPr>
      <w:tblPr/>
      <w:tcPr>
        <w:tcBorders>
          <w:bottom w:val="single" w:sz="4" w:space="0" w:color="B22600" w:themeColor="accent6"/>
        </w:tcBorders>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B434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4C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4C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4C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4C22" w:themeColor="accent1"/>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F49B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BD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BD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BD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BD47" w:themeColor="accent2"/>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88361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492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492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492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4926" w:themeColor="accent3"/>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DC5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42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42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42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427" w:themeColor="accent4"/>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9872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99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99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99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9900" w:themeColor="accent5"/>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851C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26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26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26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2600" w:themeColor="accent6"/>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insideV w:val="single" w:sz="8" w:space="0" w:color="ED7859" w:themeColor="accent1" w:themeTint="BF"/>
      </w:tblBorders>
    </w:tblPr>
    <w:tcPr>
      <w:shd w:val="clear" w:color="auto" w:fill="F9D2C8" w:themeFill="accent1" w:themeFillTint="3F"/>
    </w:tcPr>
    <w:tblStylePr w:type="firstRow">
      <w:rPr>
        <w:b/>
        <w:bCs/>
      </w:rPr>
    </w:tblStylePr>
    <w:tblStylePr w:type="lastRow">
      <w:rPr>
        <w:b/>
        <w:bCs/>
      </w:rPr>
      <w:tblPr/>
      <w:tcPr>
        <w:tcBorders>
          <w:top w:val="single" w:sz="18" w:space="0" w:color="ED7859" w:themeColor="accent1" w:themeTint="BF"/>
        </w:tcBorders>
      </w:tcPr>
    </w:tblStylePr>
    <w:tblStylePr w:type="firstCol">
      <w:rPr>
        <w:b/>
        <w:bCs/>
      </w:rPr>
    </w:tblStylePr>
    <w:tblStylePr w:type="lastCol">
      <w:rPr>
        <w:b/>
        <w:bCs/>
      </w:r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insideV w:val="single" w:sz="8" w:space="0" w:color="FFCD75" w:themeColor="accent2" w:themeTint="BF"/>
      </w:tblBorders>
    </w:tblPr>
    <w:tcPr>
      <w:shd w:val="clear" w:color="auto" w:fill="FFEED1" w:themeFill="accent2" w:themeFillTint="3F"/>
    </w:tcPr>
    <w:tblStylePr w:type="firstRow">
      <w:rPr>
        <w:b/>
        <w:bCs/>
      </w:rPr>
    </w:tblStylePr>
    <w:tblStylePr w:type="lastRow">
      <w:rPr>
        <w:b/>
        <w:bCs/>
      </w:rPr>
      <w:tblPr/>
      <w:tcPr>
        <w:tcBorders>
          <w:top w:val="single" w:sz="18" w:space="0" w:color="FFCD75" w:themeColor="accent2" w:themeTint="BF"/>
        </w:tcBorders>
      </w:tcPr>
    </w:tblStylePr>
    <w:tblStylePr w:type="firstCol">
      <w:rPr>
        <w:b/>
        <w:bCs/>
      </w:rPr>
    </w:tblStylePr>
    <w:tblStylePr w:type="lastCol">
      <w:rPr>
        <w:b/>
        <w:bCs/>
      </w:r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insideV w:val="single" w:sz="8" w:space="0" w:color="D96D4B" w:themeColor="accent3" w:themeTint="BF"/>
      </w:tblBorders>
    </w:tblPr>
    <w:tcPr>
      <w:shd w:val="clear" w:color="auto" w:fill="F2CEC3" w:themeFill="accent3" w:themeFillTint="3F"/>
    </w:tcPr>
    <w:tblStylePr w:type="firstRow">
      <w:rPr>
        <w:b/>
        <w:bCs/>
      </w:rPr>
    </w:tblStylePr>
    <w:tblStylePr w:type="lastRow">
      <w:rPr>
        <w:b/>
        <w:bCs/>
      </w:rPr>
      <w:tblPr/>
      <w:tcPr>
        <w:tcBorders>
          <w:top w:val="single" w:sz="18" w:space="0" w:color="D96D4B" w:themeColor="accent3" w:themeTint="BF"/>
        </w:tcBorders>
      </w:tcPr>
    </w:tblStylePr>
    <w:tblStylePr w:type="firstCol">
      <w:rPr>
        <w:b/>
        <w:bCs/>
      </w:rPr>
    </w:tblStylePr>
    <w:tblStylePr w:type="lastCol">
      <w:rPr>
        <w:b/>
        <w:bCs/>
      </w:r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insideV w:val="single" w:sz="8" w:space="0" w:color="FFA25D" w:themeColor="accent4" w:themeTint="BF"/>
      </w:tblBorders>
    </w:tblPr>
    <w:tcPr>
      <w:shd w:val="clear" w:color="auto" w:fill="FFE0C9" w:themeFill="accent4" w:themeFillTint="3F"/>
    </w:tcPr>
    <w:tblStylePr w:type="firstRow">
      <w:rPr>
        <w:b/>
        <w:bCs/>
      </w:rPr>
    </w:tblStylePr>
    <w:tblStylePr w:type="lastRow">
      <w:rPr>
        <w:b/>
        <w:bCs/>
      </w:rPr>
      <w:tblPr/>
      <w:tcPr>
        <w:tcBorders>
          <w:top w:val="single" w:sz="18" w:space="0" w:color="FFA25D" w:themeColor="accent4" w:themeTint="BF"/>
        </w:tcBorders>
      </w:tcPr>
    </w:tblStylePr>
    <w:tblStylePr w:type="firstCol">
      <w:rPr>
        <w:b/>
        <w:bCs/>
      </w:rPr>
    </w:tblStylePr>
    <w:tblStylePr w:type="lastCol">
      <w:rPr>
        <w:b/>
        <w:bCs/>
      </w:r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insideV w:val="single" w:sz="8" w:space="0" w:color="FFC519" w:themeColor="accent5" w:themeTint="BF"/>
      </w:tblBorders>
    </w:tblPr>
    <w:tcPr>
      <w:shd w:val="clear" w:color="auto" w:fill="FFECB3" w:themeFill="accent5" w:themeFillTint="3F"/>
    </w:tcPr>
    <w:tblStylePr w:type="firstRow">
      <w:rPr>
        <w:b/>
        <w:bCs/>
      </w:rPr>
    </w:tblStylePr>
    <w:tblStylePr w:type="lastRow">
      <w:rPr>
        <w:b/>
        <w:bCs/>
      </w:rPr>
      <w:tblPr/>
      <w:tcPr>
        <w:tcBorders>
          <w:top w:val="single" w:sz="18" w:space="0" w:color="FFC519" w:themeColor="accent5" w:themeTint="BF"/>
        </w:tcBorders>
      </w:tcPr>
    </w:tblStylePr>
    <w:tblStylePr w:type="firstCol">
      <w:rPr>
        <w:b/>
        <w:bCs/>
      </w:rPr>
    </w:tblStylePr>
    <w:tblStylePr w:type="lastCol">
      <w:rPr>
        <w:b/>
        <w:bCs/>
      </w:r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insideV w:val="single" w:sz="8" w:space="0" w:color="FF3A06" w:themeColor="accent6" w:themeTint="BF"/>
      </w:tblBorders>
    </w:tblPr>
    <w:tcPr>
      <w:shd w:val="clear" w:color="auto" w:fill="FFBEAC" w:themeFill="accent6" w:themeFillTint="3F"/>
    </w:tcPr>
    <w:tblStylePr w:type="firstRow">
      <w:rPr>
        <w:b/>
        <w:bCs/>
      </w:rPr>
    </w:tblStylePr>
    <w:tblStylePr w:type="lastRow">
      <w:rPr>
        <w:b/>
        <w:bCs/>
      </w:rPr>
      <w:tblPr/>
      <w:tcPr>
        <w:tcBorders>
          <w:top w:val="single" w:sz="18" w:space="0" w:color="FF3A06" w:themeColor="accent6" w:themeTint="BF"/>
        </w:tcBorders>
      </w:tcPr>
    </w:tblStylePr>
    <w:tblStylePr w:type="firstCol">
      <w:rPr>
        <w:b/>
        <w:bCs/>
      </w:rPr>
    </w:tblStylePr>
    <w:tblStylePr w:type="lastCol">
      <w:rPr>
        <w:b/>
        <w:bCs/>
      </w:r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cPr>
      <w:shd w:val="clear" w:color="auto" w:fill="F9D2C8" w:themeFill="accent1" w:themeFillTint="3F"/>
    </w:tcPr>
    <w:tblStylePr w:type="firstRow">
      <w:rPr>
        <w:b/>
        <w:bCs/>
        <w:color w:val="000000" w:themeColor="text1"/>
      </w:rPr>
      <w:tblPr/>
      <w:tcPr>
        <w:shd w:val="clear" w:color="auto" w:fill="FCED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2" w:themeFill="accent1" w:themeFillTint="33"/>
      </w:tcPr>
    </w:tblStylePr>
    <w:tblStylePr w:type="band1Vert">
      <w:tblPr/>
      <w:tcPr>
        <w:shd w:val="clear" w:color="auto" w:fill="F3A590" w:themeFill="accent1" w:themeFillTint="7F"/>
      </w:tcPr>
    </w:tblStylePr>
    <w:tblStylePr w:type="band1Horz">
      <w:tblPr/>
      <w:tcPr>
        <w:tcBorders>
          <w:insideH w:val="single" w:sz="6" w:space="0" w:color="E84C22" w:themeColor="accent1"/>
          <w:insideV w:val="single" w:sz="6" w:space="0" w:color="E84C22" w:themeColor="accent1"/>
        </w:tcBorders>
        <w:shd w:val="clear" w:color="auto" w:fill="F3A59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cPr>
      <w:shd w:val="clear" w:color="auto" w:fill="FFEED1" w:themeFill="accent2" w:themeFillTint="3F"/>
    </w:tcPr>
    <w:tblStylePr w:type="firstRow">
      <w:rPr>
        <w:b/>
        <w:bCs/>
        <w:color w:val="000000" w:themeColor="text1"/>
      </w:rPr>
      <w:tblPr/>
      <w:tcPr>
        <w:shd w:val="clear" w:color="auto" w:fill="FF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2" w:themeFillTint="33"/>
      </w:tcPr>
    </w:tblStylePr>
    <w:tblStylePr w:type="band1Vert">
      <w:tblPr/>
      <w:tcPr>
        <w:shd w:val="clear" w:color="auto" w:fill="FFDDA3" w:themeFill="accent2" w:themeFillTint="7F"/>
      </w:tcPr>
    </w:tblStylePr>
    <w:tblStylePr w:type="band1Horz">
      <w:tblPr/>
      <w:tcPr>
        <w:tcBorders>
          <w:insideH w:val="single" w:sz="6" w:space="0" w:color="FFBD47" w:themeColor="accent2"/>
          <w:insideV w:val="single" w:sz="6" w:space="0" w:color="FFBD47" w:themeColor="accent2"/>
        </w:tcBorders>
        <w:shd w:val="clear" w:color="auto" w:fill="FFDD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cPr>
      <w:shd w:val="clear" w:color="auto" w:fill="F2CEC3" w:themeFill="accent3" w:themeFillTint="3F"/>
    </w:tcPr>
    <w:tblStylePr w:type="firstRow">
      <w:rPr>
        <w:b/>
        <w:bCs/>
        <w:color w:val="000000" w:themeColor="text1"/>
      </w:rPr>
      <w:tblPr/>
      <w:tcPr>
        <w:shd w:val="clear" w:color="auto" w:fill="FAE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8CF" w:themeFill="accent3" w:themeFillTint="33"/>
      </w:tcPr>
    </w:tblStylePr>
    <w:tblStylePr w:type="band1Vert">
      <w:tblPr/>
      <w:tcPr>
        <w:shd w:val="clear" w:color="auto" w:fill="E69D87" w:themeFill="accent3" w:themeFillTint="7F"/>
      </w:tcPr>
    </w:tblStylePr>
    <w:tblStylePr w:type="band1Horz">
      <w:tblPr/>
      <w:tcPr>
        <w:tcBorders>
          <w:insideH w:val="single" w:sz="6" w:space="0" w:color="B64926" w:themeColor="accent3"/>
          <w:insideV w:val="single" w:sz="6" w:space="0" w:color="B64926" w:themeColor="accent3"/>
        </w:tcBorders>
        <w:shd w:val="clear" w:color="auto" w:fill="E69D8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cPr>
      <w:shd w:val="clear" w:color="auto" w:fill="FFE0C9" w:themeFill="accent4" w:themeFillTint="3F"/>
    </w:tcPr>
    <w:tblStylePr w:type="firstRow">
      <w:rPr>
        <w:b/>
        <w:bCs/>
        <w:color w:val="000000" w:themeColor="text1"/>
      </w:rPr>
      <w:tblPr/>
      <w:tcPr>
        <w:shd w:val="clear" w:color="auto" w:fill="FFF2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6D3" w:themeFill="accent4" w:themeFillTint="33"/>
      </w:tcPr>
    </w:tblStylePr>
    <w:tblStylePr w:type="band1Vert">
      <w:tblPr/>
      <w:tcPr>
        <w:shd w:val="clear" w:color="auto" w:fill="FFC193" w:themeFill="accent4" w:themeFillTint="7F"/>
      </w:tcPr>
    </w:tblStylePr>
    <w:tblStylePr w:type="band1Horz">
      <w:tblPr/>
      <w:tcPr>
        <w:tcBorders>
          <w:insideH w:val="single" w:sz="6" w:space="0" w:color="FF8427" w:themeColor="accent4"/>
          <w:insideV w:val="single" w:sz="6" w:space="0" w:color="FF8427" w:themeColor="accent4"/>
        </w:tcBorders>
        <w:shd w:val="clear" w:color="auto" w:fill="FFC19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cPr>
      <w:shd w:val="clear" w:color="auto" w:fill="FFECB3" w:themeFill="accent5" w:themeFillTint="3F"/>
    </w:tcPr>
    <w:tblStylePr w:type="firstRow">
      <w:rPr>
        <w:b/>
        <w:bCs/>
        <w:color w:val="000000" w:themeColor="text1"/>
      </w:rPr>
      <w:tblPr/>
      <w:tcPr>
        <w:shd w:val="clear" w:color="auto" w:fill="FFF7E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FC1" w:themeFill="accent5" w:themeFillTint="33"/>
      </w:tcPr>
    </w:tblStylePr>
    <w:tblStylePr w:type="band1Vert">
      <w:tblPr/>
      <w:tcPr>
        <w:shd w:val="clear" w:color="auto" w:fill="FFD866" w:themeFill="accent5" w:themeFillTint="7F"/>
      </w:tcPr>
    </w:tblStylePr>
    <w:tblStylePr w:type="band1Horz">
      <w:tblPr/>
      <w:tcPr>
        <w:tcBorders>
          <w:insideH w:val="single" w:sz="6" w:space="0" w:color="CC9900" w:themeColor="accent5"/>
          <w:insideV w:val="single" w:sz="6" w:space="0" w:color="CC9900" w:themeColor="accent5"/>
        </w:tcBorders>
        <w:shd w:val="clear" w:color="auto" w:fill="FFD86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cPr>
      <w:shd w:val="clear" w:color="auto" w:fill="FFBEAC" w:themeFill="accent6" w:themeFillTint="3F"/>
    </w:tcPr>
    <w:tblStylePr w:type="firstRow">
      <w:rPr>
        <w:b/>
        <w:bCs/>
        <w:color w:val="000000" w:themeColor="text1"/>
      </w:rPr>
      <w:tblPr/>
      <w:tcPr>
        <w:shd w:val="clear" w:color="auto" w:fill="FFE5D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ABC" w:themeFill="accent6" w:themeFillTint="33"/>
      </w:tcPr>
    </w:tblStylePr>
    <w:tblStylePr w:type="band1Vert">
      <w:tblPr/>
      <w:tcPr>
        <w:shd w:val="clear" w:color="auto" w:fill="FF7C59" w:themeFill="accent6" w:themeFillTint="7F"/>
      </w:tcPr>
    </w:tblStylePr>
    <w:tblStylePr w:type="band1Horz">
      <w:tblPr/>
      <w:tcPr>
        <w:tcBorders>
          <w:insideH w:val="single" w:sz="6" w:space="0" w:color="B22600" w:themeColor="accent6"/>
          <w:insideV w:val="single" w:sz="6" w:space="0" w:color="B22600" w:themeColor="accent6"/>
        </w:tcBorders>
        <w:shd w:val="clear" w:color="auto" w:fill="FF7C5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2C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4C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4C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4C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4C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5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590"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D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D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D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D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E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492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492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492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492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9D8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9D87"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0C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42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42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42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42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19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193"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B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99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99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99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99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86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866"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EA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26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26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26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26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C5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C59"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050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4C22" w:themeColor="accent1"/>
        <w:bottom w:val="single" w:sz="8" w:space="0" w:color="E84C22" w:themeColor="accent1"/>
      </w:tblBorders>
    </w:tblPr>
    <w:tblStylePr w:type="firstRow">
      <w:rPr>
        <w:rFonts w:asciiTheme="majorHAnsi" w:eastAsiaTheme="majorEastAsia" w:hAnsiTheme="majorHAnsi" w:cstheme="majorBidi"/>
      </w:rPr>
      <w:tblPr/>
      <w:tcPr>
        <w:tcBorders>
          <w:top w:val="nil"/>
          <w:bottom w:val="single" w:sz="8" w:space="0" w:color="E84C22" w:themeColor="accent1"/>
        </w:tcBorders>
      </w:tcPr>
    </w:tblStylePr>
    <w:tblStylePr w:type="lastRow">
      <w:rPr>
        <w:b/>
        <w:bCs/>
        <w:color w:val="505046" w:themeColor="text2"/>
      </w:rPr>
      <w:tblPr/>
      <w:tcPr>
        <w:tcBorders>
          <w:top w:val="single" w:sz="8" w:space="0" w:color="E84C22" w:themeColor="accent1"/>
          <w:bottom w:val="single" w:sz="8" w:space="0" w:color="E84C22" w:themeColor="accent1"/>
        </w:tcBorders>
      </w:tcPr>
    </w:tblStylePr>
    <w:tblStylePr w:type="firstCol">
      <w:rPr>
        <w:b/>
        <w:bCs/>
      </w:rPr>
    </w:tblStylePr>
    <w:tblStylePr w:type="lastCol">
      <w:rPr>
        <w:b/>
        <w:bCs/>
      </w:rPr>
      <w:tblPr/>
      <w:tcPr>
        <w:tcBorders>
          <w:top w:val="single" w:sz="8" w:space="0" w:color="E84C22" w:themeColor="accent1"/>
          <w:bottom w:val="single" w:sz="8" w:space="0" w:color="E84C22" w:themeColor="accent1"/>
        </w:tcBorders>
      </w:tcPr>
    </w:tblStylePr>
    <w:tblStylePr w:type="band1Vert">
      <w:tblPr/>
      <w:tcPr>
        <w:shd w:val="clear" w:color="auto" w:fill="F9D2C8" w:themeFill="accent1" w:themeFillTint="3F"/>
      </w:tcPr>
    </w:tblStylePr>
    <w:tblStylePr w:type="band1Horz">
      <w:tblPr/>
      <w:tcPr>
        <w:shd w:val="clear" w:color="auto" w:fill="F9D2C8"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FBD47" w:themeColor="accent2"/>
        <w:bottom w:val="single" w:sz="8" w:space="0" w:color="FFBD47" w:themeColor="accent2"/>
      </w:tblBorders>
    </w:tblPr>
    <w:tblStylePr w:type="firstRow">
      <w:rPr>
        <w:rFonts w:asciiTheme="majorHAnsi" w:eastAsiaTheme="majorEastAsia" w:hAnsiTheme="majorHAnsi" w:cstheme="majorBidi"/>
      </w:rPr>
      <w:tblPr/>
      <w:tcPr>
        <w:tcBorders>
          <w:top w:val="nil"/>
          <w:bottom w:val="single" w:sz="8" w:space="0" w:color="FFBD47" w:themeColor="accent2"/>
        </w:tcBorders>
      </w:tcPr>
    </w:tblStylePr>
    <w:tblStylePr w:type="lastRow">
      <w:rPr>
        <w:b/>
        <w:bCs/>
        <w:color w:val="505046" w:themeColor="text2"/>
      </w:rPr>
      <w:tblPr/>
      <w:tcPr>
        <w:tcBorders>
          <w:top w:val="single" w:sz="8" w:space="0" w:color="FFBD47" w:themeColor="accent2"/>
          <w:bottom w:val="single" w:sz="8" w:space="0" w:color="FFBD47" w:themeColor="accent2"/>
        </w:tcBorders>
      </w:tcPr>
    </w:tblStylePr>
    <w:tblStylePr w:type="firstCol">
      <w:rPr>
        <w:b/>
        <w:bCs/>
      </w:rPr>
    </w:tblStylePr>
    <w:tblStylePr w:type="lastCol">
      <w:rPr>
        <w:b/>
        <w:bCs/>
      </w:rPr>
      <w:tblPr/>
      <w:tcPr>
        <w:tcBorders>
          <w:top w:val="single" w:sz="8" w:space="0" w:color="FFBD47" w:themeColor="accent2"/>
          <w:bottom w:val="single" w:sz="8" w:space="0" w:color="FFBD47" w:themeColor="accent2"/>
        </w:tcBorders>
      </w:tcPr>
    </w:tblStylePr>
    <w:tblStylePr w:type="band1Vert">
      <w:tblPr/>
      <w:tcPr>
        <w:shd w:val="clear" w:color="auto" w:fill="FFEED1" w:themeFill="accent2" w:themeFillTint="3F"/>
      </w:tcPr>
    </w:tblStylePr>
    <w:tblStylePr w:type="band1Horz">
      <w:tblPr/>
      <w:tcPr>
        <w:shd w:val="clear" w:color="auto" w:fill="FFEED1"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64926" w:themeColor="accent3"/>
        <w:bottom w:val="single" w:sz="8" w:space="0" w:color="B64926" w:themeColor="accent3"/>
      </w:tblBorders>
    </w:tblPr>
    <w:tblStylePr w:type="firstRow">
      <w:rPr>
        <w:rFonts w:asciiTheme="majorHAnsi" w:eastAsiaTheme="majorEastAsia" w:hAnsiTheme="majorHAnsi" w:cstheme="majorBidi"/>
      </w:rPr>
      <w:tblPr/>
      <w:tcPr>
        <w:tcBorders>
          <w:top w:val="nil"/>
          <w:bottom w:val="single" w:sz="8" w:space="0" w:color="B64926" w:themeColor="accent3"/>
        </w:tcBorders>
      </w:tcPr>
    </w:tblStylePr>
    <w:tblStylePr w:type="lastRow">
      <w:rPr>
        <w:b/>
        <w:bCs/>
        <w:color w:val="505046" w:themeColor="text2"/>
      </w:rPr>
      <w:tblPr/>
      <w:tcPr>
        <w:tcBorders>
          <w:top w:val="single" w:sz="8" w:space="0" w:color="B64926" w:themeColor="accent3"/>
          <w:bottom w:val="single" w:sz="8" w:space="0" w:color="B64926" w:themeColor="accent3"/>
        </w:tcBorders>
      </w:tcPr>
    </w:tblStylePr>
    <w:tblStylePr w:type="firstCol">
      <w:rPr>
        <w:b/>
        <w:bCs/>
      </w:rPr>
    </w:tblStylePr>
    <w:tblStylePr w:type="lastCol">
      <w:rPr>
        <w:b/>
        <w:bCs/>
      </w:rPr>
      <w:tblPr/>
      <w:tcPr>
        <w:tcBorders>
          <w:top w:val="single" w:sz="8" w:space="0" w:color="B64926" w:themeColor="accent3"/>
          <w:bottom w:val="single" w:sz="8" w:space="0" w:color="B64926" w:themeColor="accent3"/>
        </w:tcBorders>
      </w:tcPr>
    </w:tblStylePr>
    <w:tblStylePr w:type="band1Vert">
      <w:tblPr/>
      <w:tcPr>
        <w:shd w:val="clear" w:color="auto" w:fill="F2CEC3" w:themeFill="accent3" w:themeFillTint="3F"/>
      </w:tcPr>
    </w:tblStylePr>
    <w:tblStylePr w:type="band1Horz">
      <w:tblPr/>
      <w:tcPr>
        <w:shd w:val="clear" w:color="auto" w:fill="F2CEC3"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F8427" w:themeColor="accent4"/>
        <w:bottom w:val="single" w:sz="8" w:space="0" w:color="FF8427" w:themeColor="accent4"/>
      </w:tblBorders>
    </w:tblPr>
    <w:tblStylePr w:type="firstRow">
      <w:rPr>
        <w:rFonts w:asciiTheme="majorHAnsi" w:eastAsiaTheme="majorEastAsia" w:hAnsiTheme="majorHAnsi" w:cstheme="majorBidi"/>
      </w:rPr>
      <w:tblPr/>
      <w:tcPr>
        <w:tcBorders>
          <w:top w:val="nil"/>
          <w:bottom w:val="single" w:sz="8" w:space="0" w:color="FF8427" w:themeColor="accent4"/>
        </w:tcBorders>
      </w:tcPr>
    </w:tblStylePr>
    <w:tblStylePr w:type="lastRow">
      <w:rPr>
        <w:b/>
        <w:bCs/>
        <w:color w:val="505046" w:themeColor="text2"/>
      </w:rPr>
      <w:tblPr/>
      <w:tcPr>
        <w:tcBorders>
          <w:top w:val="single" w:sz="8" w:space="0" w:color="FF8427" w:themeColor="accent4"/>
          <w:bottom w:val="single" w:sz="8" w:space="0" w:color="FF8427" w:themeColor="accent4"/>
        </w:tcBorders>
      </w:tcPr>
    </w:tblStylePr>
    <w:tblStylePr w:type="firstCol">
      <w:rPr>
        <w:b/>
        <w:bCs/>
      </w:rPr>
    </w:tblStylePr>
    <w:tblStylePr w:type="lastCol">
      <w:rPr>
        <w:b/>
        <w:bCs/>
      </w:rPr>
      <w:tblPr/>
      <w:tcPr>
        <w:tcBorders>
          <w:top w:val="single" w:sz="8" w:space="0" w:color="FF8427" w:themeColor="accent4"/>
          <w:bottom w:val="single" w:sz="8" w:space="0" w:color="FF8427" w:themeColor="accent4"/>
        </w:tcBorders>
      </w:tcPr>
    </w:tblStylePr>
    <w:tblStylePr w:type="band1Vert">
      <w:tblPr/>
      <w:tcPr>
        <w:shd w:val="clear" w:color="auto" w:fill="FFE0C9" w:themeFill="accent4" w:themeFillTint="3F"/>
      </w:tcPr>
    </w:tblStylePr>
    <w:tblStylePr w:type="band1Horz">
      <w:tblPr/>
      <w:tcPr>
        <w:shd w:val="clear" w:color="auto" w:fill="FFE0C9"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CC9900" w:themeColor="accent5"/>
        <w:bottom w:val="single" w:sz="8" w:space="0" w:color="CC9900" w:themeColor="accent5"/>
      </w:tblBorders>
    </w:tblPr>
    <w:tblStylePr w:type="firstRow">
      <w:rPr>
        <w:rFonts w:asciiTheme="majorHAnsi" w:eastAsiaTheme="majorEastAsia" w:hAnsiTheme="majorHAnsi" w:cstheme="majorBidi"/>
      </w:rPr>
      <w:tblPr/>
      <w:tcPr>
        <w:tcBorders>
          <w:top w:val="nil"/>
          <w:bottom w:val="single" w:sz="8" w:space="0" w:color="CC9900" w:themeColor="accent5"/>
        </w:tcBorders>
      </w:tcPr>
    </w:tblStylePr>
    <w:tblStylePr w:type="lastRow">
      <w:rPr>
        <w:b/>
        <w:bCs/>
        <w:color w:val="505046" w:themeColor="text2"/>
      </w:rPr>
      <w:tblPr/>
      <w:tcPr>
        <w:tcBorders>
          <w:top w:val="single" w:sz="8" w:space="0" w:color="CC9900" w:themeColor="accent5"/>
          <w:bottom w:val="single" w:sz="8" w:space="0" w:color="CC9900" w:themeColor="accent5"/>
        </w:tcBorders>
      </w:tcPr>
    </w:tblStylePr>
    <w:tblStylePr w:type="firstCol">
      <w:rPr>
        <w:b/>
        <w:bCs/>
      </w:rPr>
    </w:tblStylePr>
    <w:tblStylePr w:type="lastCol">
      <w:rPr>
        <w:b/>
        <w:bCs/>
      </w:rPr>
      <w:tblPr/>
      <w:tcPr>
        <w:tcBorders>
          <w:top w:val="single" w:sz="8" w:space="0" w:color="CC9900" w:themeColor="accent5"/>
          <w:bottom w:val="single" w:sz="8" w:space="0" w:color="CC9900" w:themeColor="accent5"/>
        </w:tcBorders>
      </w:tcPr>
    </w:tblStylePr>
    <w:tblStylePr w:type="band1Vert">
      <w:tblPr/>
      <w:tcPr>
        <w:shd w:val="clear" w:color="auto" w:fill="FFECB3" w:themeFill="accent5" w:themeFillTint="3F"/>
      </w:tcPr>
    </w:tblStylePr>
    <w:tblStylePr w:type="band1Horz">
      <w:tblPr/>
      <w:tcPr>
        <w:shd w:val="clear" w:color="auto" w:fill="FFECB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22600" w:themeColor="accent6"/>
        <w:bottom w:val="single" w:sz="8" w:space="0" w:color="B22600" w:themeColor="accent6"/>
      </w:tblBorders>
    </w:tblPr>
    <w:tblStylePr w:type="firstRow">
      <w:rPr>
        <w:rFonts w:asciiTheme="majorHAnsi" w:eastAsiaTheme="majorEastAsia" w:hAnsiTheme="majorHAnsi" w:cstheme="majorBidi"/>
      </w:rPr>
      <w:tblPr/>
      <w:tcPr>
        <w:tcBorders>
          <w:top w:val="nil"/>
          <w:bottom w:val="single" w:sz="8" w:space="0" w:color="B22600" w:themeColor="accent6"/>
        </w:tcBorders>
      </w:tcPr>
    </w:tblStylePr>
    <w:tblStylePr w:type="lastRow">
      <w:rPr>
        <w:b/>
        <w:bCs/>
        <w:color w:val="505046" w:themeColor="text2"/>
      </w:rPr>
      <w:tblPr/>
      <w:tcPr>
        <w:tcBorders>
          <w:top w:val="single" w:sz="8" w:space="0" w:color="B22600" w:themeColor="accent6"/>
          <w:bottom w:val="single" w:sz="8" w:space="0" w:color="B22600" w:themeColor="accent6"/>
        </w:tcBorders>
      </w:tcPr>
    </w:tblStylePr>
    <w:tblStylePr w:type="firstCol">
      <w:rPr>
        <w:b/>
        <w:bCs/>
      </w:rPr>
    </w:tblStylePr>
    <w:tblStylePr w:type="lastCol">
      <w:rPr>
        <w:b/>
        <w:bCs/>
      </w:rPr>
      <w:tblPr/>
      <w:tcPr>
        <w:tcBorders>
          <w:top w:val="single" w:sz="8" w:space="0" w:color="B22600" w:themeColor="accent6"/>
          <w:bottom w:val="single" w:sz="8" w:space="0" w:color="B22600" w:themeColor="accent6"/>
        </w:tcBorders>
      </w:tcPr>
    </w:tblStylePr>
    <w:tblStylePr w:type="band1Vert">
      <w:tblPr/>
      <w:tcPr>
        <w:shd w:val="clear" w:color="auto" w:fill="FFBEAC" w:themeFill="accent6" w:themeFillTint="3F"/>
      </w:tcPr>
    </w:tblStylePr>
    <w:tblStylePr w:type="band1Horz">
      <w:tblPr/>
      <w:tcPr>
        <w:shd w:val="clear" w:color="auto" w:fill="FFBEAC"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rPr>
        <w:sz w:val="24"/>
        <w:szCs w:val="24"/>
      </w:rPr>
      <w:tblPr/>
      <w:tcPr>
        <w:tcBorders>
          <w:top w:val="nil"/>
          <w:left w:val="nil"/>
          <w:bottom w:val="single" w:sz="24" w:space="0" w:color="E84C2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4C22" w:themeColor="accent1"/>
          <w:insideH w:val="nil"/>
          <w:insideV w:val="nil"/>
        </w:tcBorders>
        <w:shd w:val="clear" w:color="auto" w:fill="FFFFFF" w:themeFill="background1"/>
      </w:tcPr>
    </w:tblStylePr>
    <w:tblStylePr w:type="lastCol">
      <w:tblPr/>
      <w:tcPr>
        <w:tcBorders>
          <w:top w:val="nil"/>
          <w:left w:val="single" w:sz="8" w:space="0" w:color="E84C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2C8" w:themeFill="accent1" w:themeFillTint="3F"/>
      </w:tcPr>
    </w:tblStylePr>
    <w:tblStylePr w:type="band1Horz">
      <w:tblPr/>
      <w:tcPr>
        <w:tcBorders>
          <w:top w:val="nil"/>
          <w:bottom w:val="nil"/>
          <w:insideH w:val="nil"/>
          <w:insideV w:val="nil"/>
        </w:tcBorders>
        <w:shd w:val="clear" w:color="auto" w:fill="F9D2C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rPr>
        <w:sz w:val="24"/>
        <w:szCs w:val="24"/>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D47" w:themeColor="accent2"/>
          <w:insideH w:val="nil"/>
          <w:insideV w:val="nil"/>
        </w:tcBorders>
        <w:shd w:val="clear" w:color="auto" w:fill="FFFFFF" w:themeFill="background1"/>
      </w:tcPr>
    </w:tblStylePr>
    <w:tblStylePr w:type="lastCol">
      <w:tblPr/>
      <w:tcPr>
        <w:tcBorders>
          <w:top w:val="nil"/>
          <w:left w:val="single" w:sz="8" w:space="0" w:color="FFBD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2" w:themeFillTint="3F"/>
      </w:tcPr>
    </w:tblStylePr>
    <w:tblStylePr w:type="band1Horz">
      <w:tblPr/>
      <w:tcPr>
        <w:tcBorders>
          <w:top w:val="nil"/>
          <w:bottom w:val="nil"/>
          <w:insideH w:val="nil"/>
          <w:insideV w:val="nil"/>
        </w:tcBorders>
        <w:shd w:val="clear" w:color="auto" w:fill="FFEE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rPr>
        <w:sz w:val="24"/>
        <w:szCs w:val="24"/>
      </w:rPr>
      <w:tblPr/>
      <w:tcPr>
        <w:tcBorders>
          <w:top w:val="nil"/>
          <w:left w:val="nil"/>
          <w:bottom w:val="single" w:sz="24" w:space="0" w:color="B6492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4926" w:themeColor="accent3"/>
          <w:insideH w:val="nil"/>
          <w:insideV w:val="nil"/>
        </w:tcBorders>
        <w:shd w:val="clear" w:color="auto" w:fill="FFFFFF" w:themeFill="background1"/>
      </w:tcPr>
    </w:tblStylePr>
    <w:tblStylePr w:type="lastCol">
      <w:tblPr/>
      <w:tcPr>
        <w:tcBorders>
          <w:top w:val="nil"/>
          <w:left w:val="single" w:sz="8" w:space="0" w:color="B6492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EC3" w:themeFill="accent3" w:themeFillTint="3F"/>
      </w:tcPr>
    </w:tblStylePr>
    <w:tblStylePr w:type="band1Horz">
      <w:tblPr/>
      <w:tcPr>
        <w:tcBorders>
          <w:top w:val="nil"/>
          <w:bottom w:val="nil"/>
          <w:insideH w:val="nil"/>
          <w:insideV w:val="nil"/>
        </w:tcBorders>
        <w:shd w:val="clear" w:color="auto" w:fill="F2CE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rPr>
        <w:sz w:val="24"/>
        <w:szCs w:val="24"/>
      </w:rPr>
      <w:tblPr/>
      <w:tcPr>
        <w:tcBorders>
          <w:top w:val="nil"/>
          <w:left w:val="nil"/>
          <w:bottom w:val="single" w:sz="24" w:space="0" w:color="FF842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427" w:themeColor="accent4"/>
          <w:insideH w:val="nil"/>
          <w:insideV w:val="nil"/>
        </w:tcBorders>
        <w:shd w:val="clear" w:color="auto" w:fill="FFFFFF" w:themeFill="background1"/>
      </w:tcPr>
    </w:tblStylePr>
    <w:tblStylePr w:type="lastCol">
      <w:tblPr/>
      <w:tcPr>
        <w:tcBorders>
          <w:top w:val="nil"/>
          <w:left w:val="single" w:sz="8" w:space="0" w:color="FF842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0C9" w:themeFill="accent4" w:themeFillTint="3F"/>
      </w:tcPr>
    </w:tblStylePr>
    <w:tblStylePr w:type="band1Horz">
      <w:tblPr/>
      <w:tcPr>
        <w:tcBorders>
          <w:top w:val="nil"/>
          <w:bottom w:val="nil"/>
          <w:insideH w:val="nil"/>
          <w:insideV w:val="nil"/>
        </w:tcBorders>
        <w:shd w:val="clear" w:color="auto" w:fill="FFE0C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rPr>
        <w:sz w:val="24"/>
        <w:szCs w:val="24"/>
      </w:rPr>
      <w:tblPr/>
      <w:tcPr>
        <w:tcBorders>
          <w:top w:val="nil"/>
          <w:left w:val="nil"/>
          <w:bottom w:val="single" w:sz="24" w:space="0" w:color="CC99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9900" w:themeColor="accent5"/>
          <w:insideH w:val="nil"/>
          <w:insideV w:val="nil"/>
        </w:tcBorders>
        <w:shd w:val="clear" w:color="auto" w:fill="FFFFFF" w:themeFill="background1"/>
      </w:tcPr>
    </w:tblStylePr>
    <w:tblStylePr w:type="lastCol">
      <w:tblPr/>
      <w:tcPr>
        <w:tcBorders>
          <w:top w:val="nil"/>
          <w:left w:val="single" w:sz="8" w:space="0" w:color="CC99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B3" w:themeFill="accent5" w:themeFillTint="3F"/>
      </w:tcPr>
    </w:tblStylePr>
    <w:tblStylePr w:type="band1Horz">
      <w:tblPr/>
      <w:tcPr>
        <w:tcBorders>
          <w:top w:val="nil"/>
          <w:bottom w:val="nil"/>
          <w:insideH w:val="nil"/>
          <w:insideV w:val="nil"/>
        </w:tcBorders>
        <w:shd w:val="clear" w:color="auto" w:fill="FFECB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rPr>
        <w:sz w:val="24"/>
        <w:szCs w:val="24"/>
      </w:rPr>
      <w:tblPr/>
      <w:tcPr>
        <w:tcBorders>
          <w:top w:val="nil"/>
          <w:left w:val="nil"/>
          <w:bottom w:val="single" w:sz="24" w:space="0" w:color="B2260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2600" w:themeColor="accent6"/>
          <w:insideH w:val="nil"/>
          <w:insideV w:val="nil"/>
        </w:tcBorders>
        <w:shd w:val="clear" w:color="auto" w:fill="FFFFFF" w:themeFill="background1"/>
      </w:tcPr>
    </w:tblStylePr>
    <w:tblStylePr w:type="lastCol">
      <w:tblPr/>
      <w:tcPr>
        <w:tcBorders>
          <w:top w:val="nil"/>
          <w:left w:val="single" w:sz="8" w:space="0" w:color="B226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EAC" w:themeFill="accent6" w:themeFillTint="3F"/>
      </w:tcPr>
    </w:tblStylePr>
    <w:tblStylePr w:type="band1Horz">
      <w:tblPr/>
      <w:tcPr>
        <w:tcBorders>
          <w:top w:val="nil"/>
          <w:bottom w:val="nil"/>
          <w:insideH w:val="nil"/>
          <w:insideV w:val="nil"/>
        </w:tcBorders>
        <w:shd w:val="clear" w:color="auto" w:fill="FFBEA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tblBorders>
    </w:tblPr>
    <w:tblStylePr w:type="firstRow">
      <w:pPr>
        <w:spacing w:before="0" w:after="0" w:line="240" w:lineRule="auto"/>
      </w:pPr>
      <w:rPr>
        <w:b/>
        <w:bCs/>
        <w:color w:val="FFFFFF" w:themeColor="background1"/>
      </w:rPr>
      <w:tblPr/>
      <w:tcPr>
        <w:tc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shd w:val="clear" w:color="auto" w:fill="E84C22" w:themeFill="accent1"/>
      </w:tcPr>
    </w:tblStylePr>
    <w:tblStylePr w:type="lastRow">
      <w:pPr>
        <w:spacing w:before="0" w:after="0" w:line="240" w:lineRule="auto"/>
      </w:pPr>
      <w:rPr>
        <w:b/>
        <w:bCs/>
      </w:rPr>
      <w:tblPr/>
      <w:tcPr>
        <w:tcBorders>
          <w:top w:val="double" w:sz="6"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2C8" w:themeFill="accent1" w:themeFillTint="3F"/>
      </w:tcPr>
    </w:tblStylePr>
    <w:tblStylePr w:type="band1Horz">
      <w:tblPr/>
      <w:tcPr>
        <w:tcBorders>
          <w:insideH w:val="nil"/>
          <w:insideV w:val="nil"/>
        </w:tcBorders>
        <w:shd w:val="clear" w:color="auto" w:fill="F9D2C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tblBorders>
    </w:tblPr>
    <w:tblStylePr w:type="firstRow">
      <w:pPr>
        <w:spacing w:before="0" w:after="0" w:line="240" w:lineRule="auto"/>
      </w:pPr>
      <w:rPr>
        <w:b/>
        <w:bCs/>
        <w:color w:val="FFFFFF" w:themeColor="background1"/>
      </w:rPr>
      <w:tblPr/>
      <w:tcPr>
        <w:tc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il"/>
          <w:insideV w:val="nil"/>
        </w:tcBorders>
        <w:shd w:val="clear" w:color="auto" w:fill="FFBD47" w:themeFill="accent2"/>
      </w:tcPr>
    </w:tblStylePr>
    <w:tblStylePr w:type="lastRow">
      <w:pPr>
        <w:spacing w:before="0" w:after="0" w:line="240" w:lineRule="auto"/>
      </w:pPr>
      <w:rPr>
        <w:b/>
        <w:bCs/>
      </w:rPr>
      <w:tblPr/>
      <w:tcPr>
        <w:tcBorders>
          <w:top w:val="double" w:sz="6"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2" w:themeFillTint="3F"/>
      </w:tcPr>
    </w:tblStylePr>
    <w:tblStylePr w:type="band1Horz">
      <w:tblPr/>
      <w:tcPr>
        <w:tcBorders>
          <w:insideH w:val="nil"/>
          <w:insideV w:val="nil"/>
        </w:tcBorders>
        <w:shd w:val="clear" w:color="auto" w:fill="FFEE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tblBorders>
    </w:tblPr>
    <w:tblStylePr w:type="firstRow">
      <w:pPr>
        <w:spacing w:before="0" w:after="0" w:line="240" w:lineRule="auto"/>
      </w:pPr>
      <w:rPr>
        <w:b/>
        <w:bCs/>
        <w:color w:val="FFFFFF" w:themeColor="background1"/>
      </w:rPr>
      <w:tblPr/>
      <w:tcPr>
        <w:tc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il"/>
          <w:insideV w:val="nil"/>
        </w:tcBorders>
        <w:shd w:val="clear" w:color="auto" w:fill="B64926" w:themeFill="accent3"/>
      </w:tcPr>
    </w:tblStylePr>
    <w:tblStylePr w:type="lastRow">
      <w:pPr>
        <w:spacing w:before="0" w:after="0" w:line="240" w:lineRule="auto"/>
      </w:pPr>
      <w:rPr>
        <w:b/>
        <w:bCs/>
      </w:rPr>
      <w:tblPr/>
      <w:tcPr>
        <w:tcBorders>
          <w:top w:val="double" w:sz="6"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CEC3" w:themeFill="accent3" w:themeFillTint="3F"/>
      </w:tcPr>
    </w:tblStylePr>
    <w:tblStylePr w:type="band1Horz">
      <w:tblPr/>
      <w:tcPr>
        <w:tcBorders>
          <w:insideH w:val="nil"/>
          <w:insideV w:val="nil"/>
        </w:tcBorders>
        <w:shd w:val="clear" w:color="auto" w:fill="F2CEC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tblBorders>
    </w:tblPr>
    <w:tblStylePr w:type="firstRow">
      <w:pPr>
        <w:spacing w:before="0" w:after="0" w:line="240" w:lineRule="auto"/>
      </w:pPr>
      <w:rPr>
        <w:b/>
        <w:bCs/>
        <w:color w:val="FFFFFF" w:themeColor="background1"/>
      </w:rPr>
      <w:tblPr/>
      <w:tcPr>
        <w:tc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il"/>
          <w:insideV w:val="nil"/>
        </w:tcBorders>
        <w:shd w:val="clear" w:color="auto" w:fill="FF8427" w:themeFill="accent4"/>
      </w:tcPr>
    </w:tblStylePr>
    <w:tblStylePr w:type="lastRow">
      <w:pPr>
        <w:spacing w:before="0" w:after="0" w:line="240" w:lineRule="auto"/>
      </w:pPr>
      <w:rPr>
        <w:b/>
        <w:bCs/>
      </w:rPr>
      <w:tblPr/>
      <w:tcPr>
        <w:tcBorders>
          <w:top w:val="double" w:sz="6"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0C9" w:themeFill="accent4" w:themeFillTint="3F"/>
      </w:tcPr>
    </w:tblStylePr>
    <w:tblStylePr w:type="band1Horz">
      <w:tblPr/>
      <w:tcPr>
        <w:tcBorders>
          <w:insideH w:val="nil"/>
          <w:insideV w:val="nil"/>
        </w:tcBorders>
        <w:shd w:val="clear" w:color="auto" w:fill="FFE0C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tblBorders>
    </w:tblPr>
    <w:tblStylePr w:type="firstRow">
      <w:pPr>
        <w:spacing w:before="0" w:after="0" w:line="240" w:lineRule="auto"/>
      </w:pPr>
      <w:rPr>
        <w:b/>
        <w:bCs/>
        <w:color w:val="FFFFFF" w:themeColor="background1"/>
      </w:rPr>
      <w:tblPr/>
      <w:tcPr>
        <w:tc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il"/>
          <w:insideV w:val="nil"/>
        </w:tcBorders>
        <w:shd w:val="clear" w:color="auto" w:fill="CC9900" w:themeFill="accent5"/>
      </w:tcPr>
    </w:tblStylePr>
    <w:tblStylePr w:type="lastRow">
      <w:pPr>
        <w:spacing w:before="0" w:after="0" w:line="240" w:lineRule="auto"/>
      </w:pPr>
      <w:rPr>
        <w:b/>
        <w:bCs/>
      </w:rPr>
      <w:tblPr/>
      <w:tcPr>
        <w:tcBorders>
          <w:top w:val="double" w:sz="6"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CB3" w:themeFill="accent5" w:themeFillTint="3F"/>
      </w:tcPr>
    </w:tblStylePr>
    <w:tblStylePr w:type="band1Horz">
      <w:tblPr/>
      <w:tcPr>
        <w:tcBorders>
          <w:insideH w:val="nil"/>
          <w:insideV w:val="nil"/>
        </w:tcBorders>
        <w:shd w:val="clear" w:color="auto" w:fill="FFECB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tblBorders>
    </w:tblPr>
    <w:tblStylePr w:type="firstRow">
      <w:pPr>
        <w:spacing w:before="0" w:after="0" w:line="240" w:lineRule="auto"/>
      </w:pPr>
      <w:rPr>
        <w:b/>
        <w:bCs/>
        <w:color w:val="FFFFFF" w:themeColor="background1"/>
      </w:rPr>
      <w:tblPr/>
      <w:tcPr>
        <w:tc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il"/>
          <w:insideV w:val="nil"/>
        </w:tcBorders>
        <w:shd w:val="clear" w:color="auto" w:fill="B22600" w:themeFill="accent6"/>
      </w:tcPr>
    </w:tblStylePr>
    <w:tblStylePr w:type="lastRow">
      <w:pPr>
        <w:spacing w:before="0" w:after="0" w:line="240" w:lineRule="auto"/>
      </w:pPr>
      <w:rPr>
        <w:b/>
        <w:bCs/>
      </w:rPr>
      <w:tblPr/>
      <w:tcPr>
        <w:tcBorders>
          <w:top w:val="double" w:sz="6"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EAC" w:themeFill="accent6" w:themeFillTint="3F"/>
      </w:tcPr>
    </w:tblStylePr>
    <w:tblStylePr w:type="band1Horz">
      <w:tblPr/>
      <w:tcPr>
        <w:tcBorders>
          <w:insideH w:val="nil"/>
          <w:insideV w:val="nil"/>
        </w:tcBorders>
        <w:shd w:val="clear" w:color="auto" w:fill="FFBEA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4C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4C22" w:themeFill="accent1"/>
      </w:tcPr>
    </w:tblStylePr>
    <w:tblStylePr w:type="lastCol">
      <w:rPr>
        <w:b/>
        <w:bCs/>
        <w:color w:val="FFFFFF" w:themeColor="background1"/>
      </w:rPr>
      <w:tblPr/>
      <w:tcPr>
        <w:tcBorders>
          <w:left w:val="nil"/>
          <w:right w:val="nil"/>
          <w:insideH w:val="nil"/>
          <w:insideV w:val="nil"/>
        </w:tcBorders>
        <w:shd w:val="clear" w:color="auto" w:fill="E84C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D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BD47" w:themeFill="accent2"/>
      </w:tcPr>
    </w:tblStylePr>
    <w:tblStylePr w:type="lastCol">
      <w:rPr>
        <w:b/>
        <w:bCs/>
        <w:color w:val="FFFFFF" w:themeColor="background1"/>
      </w:rPr>
      <w:tblPr/>
      <w:tcPr>
        <w:tcBorders>
          <w:left w:val="nil"/>
          <w:right w:val="nil"/>
          <w:insideH w:val="nil"/>
          <w:insideV w:val="nil"/>
        </w:tcBorders>
        <w:shd w:val="clear" w:color="auto" w:fill="FFBD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492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64926" w:themeFill="accent3"/>
      </w:tcPr>
    </w:tblStylePr>
    <w:tblStylePr w:type="lastCol">
      <w:rPr>
        <w:b/>
        <w:bCs/>
        <w:color w:val="FFFFFF" w:themeColor="background1"/>
      </w:rPr>
      <w:tblPr/>
      <w:tcPr>
        <w:tcBorders>
          <w:left w:val="nil"/>
          <w:right w:val="nil"/>
          <w:insideH w:val="nil"/>
          <w:insideV w:val="nil"/>
        </w:tcBorders>
        <w:shd w:val="clear" w:color="auto" w:fill="B6492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42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427" w:themeFill="accent4"/>
      </w:tcPr>
    </w:tblStylePr>
    <w:tblStylePr w:type="lastCol">
      <w:rPr>
        <w:b/>
        <w:bCs/>
        <w:color w:val="FFFFFF" w:themeColor="background1"/>
      </w:rPr>
      <w:tblPr/>
      <w:tcPr>
        <w:tcBorders>
          <w:left w:val="nil"/>
          <w:right w:val="nil"/>
          <w:insideH w:val="nil"/>
          <w:insideV w:val="nil"/>
        </w:tcBorders>
        <w:shd w:val="clear" w:color="auto" w:fill="FF842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99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9900" w:themeFill="accent5"/>
      </w:tcPr>
    </w:tblStylePr>
    <w:tblStylePr w:type="lastCol">
      <w:rPr>
        <w:b/>
        <w:bCs/>
        <w:color w:val="FFFFFF" w:themeColor="background1"/>
      </w:rPr>
      <w:tblPr/>
      <w:tcPr>
        <w:tcBorders>
          <w:left w:val="nil"/>
          <w:right w:val="nil"/>
          <w:insideH w:val="nil"/>
          <w:insideV w:val="nil"/>
        </w:tcBorders>
        <w:shd w:val="clear" w:color="auto" w:fill="CC99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26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2600" w:themeFill="accent6"/>
      </w:tcPr>
    </w:tblStylePr>
    <w:tblStylePr w:type="lastCol">
      <w:rPr>
        <w:b/>
        <w:bCs/>
        <w:color w:val="FFFFFF" w:themeColor="background1"/>
      </w:rPr>
      <w:tblPr/>
      <w:tcPr>
        <w:tcBorders>
          <w:left w:val="nil"/>
          <w:right w:val="nil"/>
          <w:insideH w:val="nil"/>
          <w:insideV w:val="nil"/>
        </w:tcBorders>
        <w:shd w:val="clear" w:color="auto" w:fill="B226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styleId="UnresolvedMention">
    <w:name w:val="Unresolved Mention"/>
    <w:basedOn w:val="DefaultParagraphFont"/>
    <w:uiPriority w:val="99"/>
    <w:semiHidden/>
    <w:unhideWhenUsed/>
    <w:rsid w:val="00306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66251">
      <w:bodyDiv w:val="1"/>
      <w:marLeft w:val="0"/>
      <w:marRight w:val="0"/>
      <w:marTop w:val="0"/>
      <w:marBottom w:val="0"/>
      <w:divBdr>
        <w:top w:val="none" w:sz="0" w:space="0" w:color="auto"/>
        <w:left w:val="none" w:sz="0" w:space="0" w:color="auto"/>
        <w:bottom w:val="none" w:sz="0" w:space="0" w:color="auto"/>
        <w:right w:val="none" w:sz="0" w:space="0" w:color="auto"/>
      </w:divBdr>
    </w:div>
    <w:div w:id="321012472">
      <w:bodyDiv w:val="1"/>
      <w:marLeft w:val="0"/>
      <w:marRight w:val="0"/>
      <w:marTop w:val="0"/>
      <w:marBottom w:val="0"/>
      <w:divBdr>
        <w:top w:val="none" w:sz="0" w:space="0" w:color="auto"/>
        <w:left w:val="none" w:sz="0" w:space="0" w:color="auto"/>
        <w:bottom w:val="none" w:sz="0" w:space="0" w:color="auto"/>
        <w:right w:val="none" w:sz="0" w:space="0" w:color="auto"/>
      </w:divBdr>
    </w:div>
    <w:div w:id="742875427">
      <w:bodyDiv w:val="1"/>
      <w:marLeft w:val="0"/>
      <w:marRight w:val="0"/>
      <w:marTop w:val="0"/>
      <w:marBottom w:val="0"/>
      <w:divBdr>
        <w:top w:val="none" w:sz="0" w:space="0" w:color="auto"/>
        <w:left w:val="none" w:sz="0" w:space="0" w:color="auto"/>
        <w:bottom w:val="none" w:sz="0" w:space="0" w:color="auto"/>
        <w:right w:val="none" w:sz="0" w:space="0" w:color="auto"/>
      </w:divBdr>
    </w:div>
    <w:div w:id="1162235708">
      <w:bodyDiv w:val="1"/>
      <w:marLeft w:val="0"/>
      <w:marRight w:val="0"/>
      <w:marTop w:val="0"/>
      <w:marBottom w:val="0"/>
      <w:divBdr>
        <w:top w:val="none" w:sz="0" w:space="0" w:color="auto"/>
        <w:left w:val="none" w:sz="0" w:space="0" w:color="auto"/>
        <w:bottom w:val="none" w:sz="0" w:space="0" w:color="auto"/>
        <w:right w:val="none" w:sz="0" w:space="0" w:color="auto"/>
      </w:divBdr>
    </w:div>
    <w:div w:id="179995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JonesElectricInc@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JonesElectricalContractorsLLC.com"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nesElectricInc@gmail.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JonesElectricalContractorsLL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neselectric/Library/Containers/com.microsoft.Word/Data/Library/Application%20Support/Microsoft/Office/16.0/DTS/Search/%7bDC255219-2121-3641-933D-5298ABF32DA2%7dtf02911897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980D65DF5384FAF19C8DBFDB49580"/>
        <w:category>
          <w:name w:val="General"/>
          <w:gallery w:val="placeholder"/>
        </w:category>
        <w:types>
          <w:type w:val="bbPlcHdr"/>
        </w:types>
        <w:behaviors>
          <w:behavior w:val="content"/>
        </w:behaviors>
        <w:guid w:val="{5BB36259-F3BD-7D46-857F-2C6E9E5E75B4}"/>
      </w:docPartPr>
      <w:docPartBody>
        <w:p w:rsidR="00000000" w:rsidRDefault="009178AE">
          <w:pPr>
            <w:pStyle w:val="983980D65DF5384FAF19C8DBFDB49580"/>
          </w:pPr>
          <w:r w:rsidRPr="00365EBB">
            <w:rPr>
              <w:rStyle w:val="PlaceholderText"/>
            </w:rPr>
            <w:t>Who We Are</w:t>
          </w:r>
        </w:p>
      </w:docPartBody>
    </w:docPart>
    <w:docPart>
      <w:docPartPr>
        <w:name w:val="E965B42955744C4580CDA405AF36031D"/>
        <w:category>
          <w:name w:val="General"/>
          <w:gallery w:val="placeholder"/>
        </w:category>
        <w:types>
          <w:type w:val="bbPlcHdr"/>
        </w:types>
        <w:behaviors>
          <w:behavior w:val="content"/>
        </w:behaviors>
        <w:guid w:val="{E5DF5E58-E5E8-2648-B649-F30431EBEF49}"/>
      </w:docPartPr>
      <w:docPartBody>
        <w:p w:rsidR="00000000" w:rsidRDefault="009178AE">
          <w:pPr>
            <w:pStyle w:val="E965B42955744C4580CDA405AF36031D"/>
          </w:pPr>
          <w:r>
            <w:t>About Us</w:t>
          </w:r>
        </w:p>
      </w:docPartBody>
    </w:docPart>
    <w:docPart>
      <w:docPartPr>
        <w:name w:val="1173EC7FDB20334B8FA8F8096C22A682"/>
        <w:category>
          <w:name w:val="General"/>
          <w:gallery w:val="placeholder"/>
        </w:category>
        <w:types>
          <w:type w:val="bbPlcHdr"/>
        </w:types>
        <w:behaviors>
          <w:behavior w:val="content"/>
        </w:behaviors>
        <w:guid w:val="{44170C18-9704-FA49-8B6B-CC40D3925666}"/>
      </w:docPartPr>
      <w:docPartBody>
        <w:p w:rsidR="00000000" w:rsidRDefault="009178AE">
          <w:pPr>
            <w:pStyle w:val="1173EC7FDB20334B8FA8F8096C22A682"/>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8AE"/>
    <w:rsid w:val="00917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outlineLvl w:val="1"/>
    </w:pPr>
    <w:rPr>
      <w:rFonts w:asciiTheme="majorHAnsi" w:eastAsiaTheme="majorEastAsia" w:hAnsiTheme="majorHAnsi" w:cstheme="majorBidi"/>
      <w:b/>
      <w:bCs/>
      <w:color w:val="44546A" w:themeColor="text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E54CF7254F7745A1FA9074504D45B2">
    <w:name w:val="87E54CF7254F7745A1FA9074504D45B2"/>
  </w:style>
  <w:style w:type="paragraph" w:customStyle="1" w:styleId="15E0C1BE4EA0E24785C2FF88C77F469F">
    <w:name w:val="15E0C1BE4EA0E24785C2FF88C77F469F"/>
  </w:style>
  <w:style w:type="paragraph" w:customStyle="1" w:styleId="9819B2C1538DE44AACB1A6C543319CA3">
    <w:name w:val="9819B2C1538DE44AACB1A6C543319CA3"/>
  </w:style>
  <w:style w:type="paragraph" w:styleId="ListBullet">
    <w:name w:val="List Bullet"/>
    <w:basedOn w:val="Normal"/>
    <w:uiPriority w:val="1"/>
    <w:pPr>
      <w:numPr>
        <w:numId w:val="1"/>
      </w:numPr>
      <w:spacing w:after="200" w:line="288" w:lineRule="auto"/>
    </w:pPr>
    <w:rPr>
      <w:rFonts w:eastAsiaTheme="minorHAnsi"/>
      <w:color w:val="50637D" w:themeColor="text2" w:themeTint="E6"/>
      <w:sz w:val="22"/>
      <w:szCs w:val="22"/>
      <w:lang w:eastAsia="ja-JP"/>
    </w:rPr>
  </w:style>
  <w:style w:type="paragraph" w:customStyle="1" w:styleId="662E86041679754F87B4C0C17EF6E19B">
    <w:name w:val="662E86041679754F87B4C0C17EF6E19B"/>
  </w:style>
  <w:style w:type="character" w:styleId="PlaceholderText">
    <w:name w:val="Placeholder Text"/>
    <w:basedOn w:val="DefaultParagraphFont"/>
    <w:uiPriority w:val="99"/>
    <w:semiHidden/>
    <w:rPr>
      <w:color w:val="808080"/>
    </w:rPr>
  </w:style>
  <w:style w:type="paragraph" w:customStyle="1" w:styleId="983980D65DF5384FAF19C8DBFDB49580">
    <w:name w:val="983980D65DF5384FAF19C8DBFDB49580"/>
  </w:style>
  <w:style w:type="paragraph" w:customStyle="1" w:styleId="E965B42955744C4580CDA405AF36031D">
    <w:name w:val="E965B42955744C4580CDA405AF36031D"/>
  </w:style>
  <w:style w:type="paragraph" w:customStyle="1" w:styleId="63BF5831D57B82419D849DDF4086149A">
    <w:name w:val="63BF5831D57B82419D849DDF4086149A"/>
  </w:style>
  <w:style w:type="paragraph" w:customStyle="1" w:styleId="317396786E5CBA47B61E5221E2AF29BA">
    <w:name w:val="317396786E5CBA47B61E5221E2AF29BA"/>
  </w:style>
  <w:style w:type="paragraph" w:customStyle="1" w:styleId="F3541A4ACAEB074BA787A88BD0656F29">
    <w:name w:val="F3541A4ACAEB074BA787A88BD0656F29"/>
  </w:style>
  <w:style w:type="paragraph" w:customStyle="1" w:styleId="DF63047CE8956941B780005CD4DB28E7">
    <w:name w:val="DF63047CE8956941B780005CD4DB28E7"/>
  </w:style>
  <w:style w:type="paragraph" w:customStyle="1" w:styleId="49E66336807F6E4982843EC93C4C7C24">
    <w:name w:val="49E66336807F6E4982843EC93C4C7C24"/>
  </w:style>
  <w:style w:type="paragraph" w:customStyle="1" w:styleId="1173EC7FDB20334B8FA8F8096C22A682">
    <w:name w:val="1173EC7FDB20334B8FA8F8096C22A682"/>
  </w:style>
  <w:style w:type="paragraph" w:customStyle="1" w:styleId="F1D203BAD59FF9469C7E4D079FC6DA57">
    <w:name w:val="F1D203BAD59FF9469C7E4D079FC6DA57"/>
  </w:style>
  <w:style w:type="paragraph" w:customStyle="1" w:styleId="6E4CC03109BC5B4B9F3F52F98C504C20">
    <w:name w:val="6E4CC03109BC5B4B9F3F52F98C504C20"/>
  </w:style>
  <w:style w:type="paragraph" w:customStyle="1" w:styleId="BFCB853F66AC1247981A7E7FFBEB1FC9">
    <w:name w:val="BFCB853F66AC1247981A7E7FFBEB1FC9"/>
  </w:style>
  <w:style w:type="paragraph" w:customStyle="1" w:styleId="D8A8FFF7475E9D4786A03C791EB36C24">
    <w:name w:val="D8A8FFF7475E9D4786A03C791EB36C24"/>
  </w:style>
  <w:style w:type="paragraph" w:customStyle="1" w:styleId="A78F77CD6F458B47AECCDEDEDD453268">
    <w:name w:val="A78F77CD6F458B47AECCDEDEDD453268"/>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Cs w:val="22"/>
      <w:lang w:eastAsia="ja-JP"/>
    </w:rPr>
  </w:style>
  <w:style w:type="paragraph" w:customStyle="1" w:styleId="8C6E5873EA9DBA4BB308DF1FA5998A23">
    <w:name w:val="8C6E5873EA9DBA4BB308DF1FA5998A23"/>
  </w:style>
  <w:style w:type="paragraph" w:customStyle="1" w:styleId="76F130AD429ECB4B88CA802E43595C30">
    <w:name w:val="76F130AD429ECB4B88CA802E43595C30"/>
  </w:style>
  <w:style w:type="paragraph" w:customStyle="1" w:styleId="71931AAEFEF6674DA301E63D70E78CC1">
    <w:name w:val="71931AAEFEF6674DA301E63D70E78CC1"/>
  </w:style>
  <w:style w:type="paragraph" w:customStyle="1" w:styleId="5295291F2CCCEE46A377C35E1021131D">
    <w:name w:val="5295291F2CCCEE46A377C35E1021131D"/>
  </w:style>
  <w:style w:type="paragraph" w:customStyle="1" w:styleId="CC835516851A4B48B7ED508CC4105F7C">
    <w:name w:val="CC835516851A4B48B7ED508CC4105F7C"/>
  </w:style>
  <w:style w:type="paragraph" w:customStyle="1" w:styleId="0D15EEB3E5B17040B5092EF7792A3F98">
    <w:name w:val="0D15EEB3E5B17040B5092EF7792A3F98"/>
  </w:style>
  <w:style w:type="paragraph" w:customStyle="1" w:styleId="6E9E3E49411CA34FB9CAE54D33DD5B78">
    <w:name w:val="6E9E3E49411CA34FB9CAE54D33DD5B78"/>
  </w:style>
  <w:style w:type="paragraph" w:customStyle="1" w:styleId="B4A4EC40FDEF884D91C541A26C2745A7">
    <w:name w:val="B4A4EC40FDEF884D91C541A26C2745A7"/>
  </w:style>
  <w:style w:type="paragraph" w:customStyle="1" w:styleId="456DD2D9E18E66468BC629165F1919FC">
    <w:name w:val="456DD2D9E18E66468BC629165F1919FC"/>
  </w:style>
  <w:style w:type="paragraph" w:customStyle="1" w:styleId="91976A7E44064B43B14B7ADFCD17AF79">
    <w:name w:val="91976A7E44064B43B14B7ADFCD17AF79"/>
  </w:style>
  <w:style w:type="paragraph" w:customStyle="1" w:styleId="63FB25504274F744B7342CC8682B9329">
    <w:name w:val="63FB25504274F744B7342CC8682B9329"/>
  </w:style>
  <w:style w:type="paragraph" w:customStyle="1" w:styleId="B830A40138EC8D438505B4A619109BDA">
    <w:name w:val="B830A40138EC8D438505B4A619109B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218</TotalTime>
  <Pages>3</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keywords>Jones Electrical Contractors</cp:keywords>
  <cp:lastModifiedBy>jj.joneselectricinc@gmail.com</cp:lastModifiedBy>
  <cp:revision>1</cp:revision>
  <cp:lastPrinted>2024-03-01T19:25:00Z</cp:lastPrinted>
  <dcterms:created xsi:type="dcterms:W3CDTF">2024-02-23T15:06:00Z</dcterms:created>
  <dcterms:modified xsi:type="dcterms:W3CDTF">2024-03-01T19:27:00Z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